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6E0B" w14:textId="51A4C2D9" w:rsidR="56106926" w:rsidRDefault="56106926" w:rsidP="56106926">
      <w:pPr>
        <w:spacing w:after="120"/>
      </w:pPr>
    </w:p>
    <w:p w14:paraId="0A0BC11B" w14:textId="49FD00EF" w:rsidR="008C3B5E" w:rsidRDefault="22444858" w:rsidP="00357785">
      <w:pPr>
        <w:pStyle w:val="Heading1"/>
      </w:pPr>
      <w:r>
        <w:t xml:space="preserve">POLICY/PROCEDURE: </w:t>
      </w:r>
      <w:r w:rsidRPr="22444858">
        <w:rPr>
          <w:rFonts w:cs="Arial"/>
        </w:rPr>
        <w:t>ACCREDITATION OF PRIOR LEARNING POLICY/RPL Policy</w:t>
      </w:r>
    </w:p>
    <w:p w14:paraId="7FFBE233" w14:textId="77777777" w:rsidR="008C3B5E" w:rsidRDefault="008C3B5E" w:rsidP="00357785">
      <w:pPr>
        <w:pBdr>
          <w:bottom w:val="single" w:sz="4" w:space="1" w:color="auto"/>
        </w:pBdr>
      </w:pPr>
    </w:p>
    <w:p w14:paraId="7D21C3F9" w14:textId="3F57169A" w:rsidR="008C3B5E" w:rsidRPr="006F3E9F" w:rsidRDefault="008C3B5E" w:rsidP="00357785">
      <w:pPr>
        <w:spacing w:before="120" w:after="120"/>
      </w:pPr>
      <w:r>
        <w:t>Approval required by:</w:t>
      </w:r>
      <w:r>
        <w:tab/>
      </w:r>
      <w:r>
        <w:tab/>
      </w:r>
      <w:r w:rsidR="002E19A3">
        <w:t>Executive</w:t>
      </w:r>
      <w:r>
        <w:tab/>
      </w:r>
      <w:r>
        <w:tab/>
        <w:t>Y</w:t>
      </w:r>
      <w:r>
        <w:tab/>
      </w:r>
      <w:r w:rsidRPr="006F3E9F">
        <w:t xml:space="preserve">Governing Body </w:t>
      </w:r>
      <w:r w:rsidRPr="006F3E9F">
        <w:tab/>
        <w:t>N</w:t>
      </w:r>
    </w:p>
    <w:p w14:paraId="408F968E" w14:textId="0D9CF4C9" w:rsidR="00C725DC" w:rsidRPr="006F3E9F" w:rsidRDefault="008C3B5E" w:rsidP="00C725DC">
      <w:pPr>
        <w:spacing w:after="120"/>
      </w:pPr>
      <w:r w:rsidRPr="006F3E9F">
        <w:t>SMT Lead:</w:t>
      </w:r>
      <w:r w:rsidR="009B7979" w:rsidRPr="006F3E9F">
        <w:tab/>
      </w:r>
      <w:r w:rsidR="009B7979" w:rsidRPr="006F3E9F">
        <w:tab/>
      </w:r>
      <w:r w:rsidR="009B7979" w:rsidRPr="006F3E9F">
        <w:tab/>
      </w:r>
      <w:r w:rsidR="000764E9">
        <w:t>Deputy Chief Ex</w:t>
      </w:r>
      <w:r w:rsidR="00A44560">
        <w:t>ecutive Officer</w:t>
      </w:r>
    </w:p>
    <w:p w14:paraId="1AEC30FE" w14:textId="28A71D1E" w:rsidR="008C3B5E" w:rsidRPr="00F144CA" w:rsidRDefault="008C3B5E" w:rsidP="00357785">
      <w:pPr>
        <w:spacing w:after="120"/>
      </w:pPr>
      <w:r w:rsidRPr="00F144CA">
        <w:t>Responsible Manager:</w:t>
      </w:r>
      <w:r w:rsidRPr="00F144CA">
        <w:tab/>
      </w:r>
      <w:r w:rsidRPr="00F144CA">
        <w:tab/>
      </w:r>
      <w:r w:rsidR="00360D56" w:rsidRPr="00F144CA">
        <w:t xml:space="preserve">Director of </w:t>
      </w:r>
      <w:r w:rsidR="00BE1C35" w:rsidRPr="00F144CA">
        <w:t xml:space="preserve">FE Quality </w:t>
      </w:r>
      <w:r w:rsidR="00A44560">
        <w:t>and Performance</w:t>
      </w:r>
    </w:p>
    <w:p w14:paraId="72204534" w14:textId="2E1714B7" w:rsidR="008C3B5E" w:rsidRPr="00F144CA" w:rsidRDefault="008C3B5E" w:rsidP="00223D91">
      <w:pPr>
        <w:tabs>
          <w:tab w:val="left" w:pos="2835"/>
        </w:tabs>
        <w:spacing w:after="120"/>
      </w:pPr>
      <w:r w:rsidRPr="00F144CA">
        <w:t>Date approved:</w:t>
      </w:r>
      <w:r w:rsidRPr="00F144CA">
        <w:tab/>
      </w:r>
      <w:r w:rsidR="00930ABC" w:rsidRPr="00F144CA">
        <w:t xml:space="preserve"> </w:t>
      </w:r>
      <w:r w:rsidR="00A44560">
        <w:t>Jul</w:t>
      </w:r>
      <w:r w:rsidR="003D1E57">
        <w:t>y</w:t>
      </w:r>
      <w:r w:rsidR="00A44560">
        <w:t xml:space="preserve"> </w:t>
      </w:r>
      <w:r w:rsidR="00371DA9" w:rsidRPr="00F144CA">
        <w:t>202</w:t>
      </w:r>
      <w:r w:rsidR="003D1E57">
        <w:t>6</w:t>
      </w:r>
    </w:p>
    <w:p w14:paraId="5B0BE04A" w14:textId="71E024F8" w:rsidR="008C3B5E" w:rsidRPr="006F3E9F" w:rsidRDefault="008C3B5E" w:rsidP="00357785">
      <w:pPr>
        <w:spacing w:after="120"/>
      </w:pPr>
      <w:r w:rsidRPr="00F144CA">
        <w:t>Date to be reviewed:</w:t>
      </w:r>
      <w:r w:rsidR="00223D91" w:rsidRPr="00F144CA">
        <w:tab/>
      </w:r>
      <w:r w:rsidR="00223D91" w:rsidRPr="00F144CA">
        <w:tab/>
      </w:r>
      <w:r w:rsidR="00B37F5C" w:rsidRPr="00F144CA">
        <w:rPr>
          <w:color w:val="000000" w:themeColor="text1"/>
        </w:rPr>
        <w:t>July</w:t>
      </w:r>
      <w:r w:rsidR="008256C2" w:rsidRPr="00F144CA">
        <w:rPr>
          <w:color w:val="000000" w:themeColor="text1"/>
        </w:rPr>
        <w:t xml:space="preserve"> </w:t>
      </w:r>
      <w:r w:rsidR="002C4180" w:rsidRPr="00F144CA">
        <w:rPr>
          <w:color w:val="000000" w:themeColor="text1"/>
        </w:rPr>
        <w:t>202</w:t>
      </w:r>
      <w:r w:rsidR="00BF5093">
        <w:rPr>
          <w:color w:val="000000" w:themeColor="text1"/>
        </w:rPr>
        <w:t>8</w:t>
      </w:r>
    </w:p>
    <w:p w14:paraId="3DB20E50" w14:textId="77777777" w:rsidR="008C3B5E" w:rsidRPr="006F3E9F" w:rsidRDefault="008C3B5E" w:rsidP="00357785">
      <w:pPr>
        <w:pBdr>
          <w:bottom w:val="single" w:sz="4" w:space="1" w:color="auto"/>
        </w:pBdr>
        <w:spacing w:after="120"/>
      </w:pPr>
    </w:p>
    <w:p w14:paraId="72DBE628" w14:textId="7303BB8A" w:rsidR="008C3B5E" w:rsidRDefault="008C3B5E" w:rsidP="00357785">
      <w:pPr>
        <w:spacing w:after="120"/>
        <w:rPr>
          <w:b/>
        </w:rPr>
      </w:pPr>
      <w:r w:rsidRPr="006F3E9F">
        <w:rPr>
          <w:b/>
        </w:rPr>
        <w:t>Significant changes to policy</w:t>
      </w:r>
    </w:p>
    <w:p w14:paraId="5FB9B954" w14:textId="355BA73B" w:rsidR="0097620F" w:rsidRPr="007E3BAA" w:rsidRDefault="007E3BAA" w:rsidP="00357785">
      <w:pPr>
        <w:spacing w:after="120"/>
        <w:rPr>
          <w:bCs/>
        </w:rPr>
      </w:pPr>
      <w:r w:rsidRPr="007E3BAA">
        <w:rPr>
          <w:bCs/>
        </w:rPr>
        <w:t>None</w:t>
      </w:r>
    </w:p>
    <w:p w14:paraId="79CC9D1A" w14:textId="0C648CEB" w:rsidR="008C3B5E" w:rsidRDefault="008C3B5E" w:rsidP="00357785">
      <w:pPr>
        <w:spacing w:after="120"/>
      </w:pPr>
      <w:r w:rsidRPr="006F3E9F">
        <w:rPr>
          <w:b/>
        </w:rPr>
        <w:t>Impact of changes</w:t>
      </w:r>
    </w:p>
    <w:p w14:paraId="4E153198" w14:textId="77777777" w:rsidR="007E3BAA" w:rsidRDefault="007E3BAA" w:rsidP="00357785">
      <w:pPr>
        <w:spacing w:after="120"/>
      </w:pPr>
      <w:r>
        <w:t xml:space="preserve">None </w:t>
      </w:r>
    </w:p>
    <w:p w14:paraId="474A22E1" w14:textId="3FA23D44" w:rsidR="008C3B5E" w:rsidRPr="006F3E9F" w:rsidRDefault="008C3B5E" w:rsidP="00357785">
      <w:pPr>
        <w:spacing w:after="120"/>
      </w:pPr>
      <w:r w:rsidRPr="006F3E9F">
        <w:t>________________________________________________________________</w:t>
      </w:r>
    </w:p>
    <w:p w14:paraId="0228E6B6" w14:textId="33C1201A" w:rsidR="00B26DD8" w:rsidRPr="007E3BAA" w:rsidRDefault="00B26DD8" w:rsidP="002E19A3">
      <w:pPr>
        <w:rPr>
          <w:rFonts w:cs="Arial"/>
          <w:b/>
        </w:rPr>
      </w:pPr>
      <w:r w:rsidRPr="006F3E9F">
        <w:rPr>
          <w:rFonts w:cs="Arial"/>
          <w:b/>
        </w:rPr>
        <w:fldChar w:fldCharType="begin"/>
      </w:r>
      <w:r w:rsidRPr="006F3E9F">
        <w:rPr>
          <w:rFonts w:cs="Arial"/>
          <w:b/>
        </w:rPr>
        <w:instrText xml:space="preserve"> TITLE </w:instrText>
      </w:r>
      <w:r w:rsidRPr="006F3E9F">
        <w:rPr>
          <w:rFonts w:cs="Arial"/>
          <w:b/>
        </w:rPr>
        <w:fldChar w:fldCharType="end"/>
      </w:r>
      <w:r w:rsidRPr="006F3E9F">
        <w:rPr>
          <w:rFonts w:cs="Arial"/>
          <w:b/>
        </w:rPr>
        <w:t>SCOPE AND PURPOSE</w:t>
      </w:r>
    </w:p>
    <w:p w14:paraId="762786D7" w14:textId="5E4E2E74" w:rsidR="00B26DD8" w:rsidRPr="006F3E9F" w:rsidRDefault="00B26DD8" w:rsidP="00357785">
      <w:pPr>
        <w:rPr>
          <w:rFonts w:eastAsia="Calibri" w:cs="Arial"/>
        </w:rPr>
      </w:pPr>
      <w:r w:rsidRPr="006F3E9F">
        <w:rPr>
          <w:rFonts w:eastAsia="Calibri" w:cs="Arial"/>
          <w:bCs/>
          <w:iCs/>
        </w:rPr>
        <w:t xml:space="preserve">Accreditation of Prior Learning </w:t>
      </w:r>
      <w:r w:rsidR="001A73DF">
        <w:rPr>
          <w:rFonts w:eastAsia="Calibri" w:cs="Arial"/>
          <w:bCs/>
          <w:iCs/>
        </w:rPr>
        <w:t>(</w:t>
      </w:r>
      <w:r w:rsidR="00EF3917" w:rsidRPr="006F3E9F">
        <w:rPr>
          <w:rFonts w:eastAsia="Calibri" w:cs="Arial"/>
        </w:rPr>
        <w:t>APL</w:t>
      </w:r>
      <w:r w:rsidR="001A73DF">
        <w:rPr>
          <w:rFonts w:eastAsia="Calibri" w:cs="Arial"/>
        </w:rPr>
        <w:t>)</w:t>
      </w:r>
      <w:r w:rsidRPr="006F3E9F">
        <w:rPr>
          <w:rFonts w:eastAsia="Calibri" w:cs="Arial"/>
        </w:rPr>
        <w:t xml:space="preserve"> is a process by which </w:t>
      </w:r>
      <w:r w:rsidR="004149F4">
        <w:rPr>
          <w:rFonts w:eastAsia="Calibri" w:cs="Arial"/>
        </w:rPr>
        <w:t xml:space="preserve">all </w:t>
      </w:r>
      <w:r w:rsidRPr="006F3E9F">
        <w:rPr>
          <w:rFonts w:eastAsia="Calibri" w:cs="Arial"/>
        </w:rPr>
        <w:t>individuals can gain credit towards qualifications based on evidence from their past achievements.  It facilitates the assessment and formal certification of current competence</w:t>
      </w:r>
      <w:r w:rsidR="009723C4">
        <w:rPr>
          <w:rFonts w:eastAsia="Calibri" w:cs="Arial"/>
        </w:rPr>
        <w:t>,</w:t>
      </w:r>
      <w:r w:rsidRPr="006F3E9F">
        <w:rPr>
          <w:rFonts w:eastAsia="Calibri" w:cs="Arial"/>
        </w:rPr>
        <w:t xml:space="preserve"> based on evidence drawn from </w:t>
      </w:r>
      <w:proofErr w:type="gramStart"/>
      <w:r w:rsidRPr="006F3E9F">
        <w:rPr>
          <w:rFonts w:eastAsia="Calibri" w:cs="Arial"/>
        </w:rPr>
        <w:t>past</w:t>
      </w:r>
      <w:r w:rsidR="00F13641" w:rsidRPr="006F3E9F">
        <w:rPr>
          <w:rFonts w:eastAsia="Calibri" w:cs="Arial"/>
        </w:rPr>
        <w:t xml:space="preserve"> </w:t>
      </w:r>
      <w:r w:rsidRPr="006F3E9F">
        <w:rPr>
          <w:rFonts w:eastAsia="Calibri" w:cs="Arial"/>
        </w:rPr>
        <w:t>experience</w:t>
      </w:r>
      <w:proofErr w:type="gramEnd"/>
      <w:r w:rsidRPr="006F3E9F">
        <w:rPr>
          <w:rFonts w:eastAsia="Calibri" w:cs="Arial"/>
        </w:rPr>
        <w:t xml:space="preserve"> and enables individuals to identify new paths for learning and development.  </w:t>
      </w:r>
    </w:p>
    <w:p w14:paraId="656CE52F" w14:textId="77777777" w:rsidR="00B26DD8" w:rsidRPr="006F3E9F" w:rsidRDefault="00B26DD8" w:rsidP="00357785">
      <w:pPr>
        <w:autoSpaceDE w:val="0"/>
        <w:autoSpaceDN w:val="0"/>
        <w:adjustRightInd w:val="0"/>
        <w:ind w:left="426"/>
        <w:rPr>
          <w:rFonts w:eastAsia="Calibri" w:cs="Arial"/>
          <w:color w:val="000000"/>
          <w:lang w:eastAsia="en-GB"/>
        </w:rPr>
      </w:pPr>
    </w:p>
    <w:p w14:paraId="1DA12F64" w14:textId="7A35588E" w:rsidR="00B26DD8" w:rsidRPr="006F3E9F" w:rsidRDefault="00B26DD8" w:rsidP="00357785">
      <w:pPr>
        <w:autoSpaceDE w:val="0"/>
        <w:autoSpaceDN w:val="0"/>
        <w:adjustRightInd w:val="0"/>
        <w:rPr>
          <w:rFonts w:eastAsia="Calibri" w:cs="Arial"/>
          <w:lang w:eastAsia="en-GB"/>
        </w:rPr>
      </w:pPr>
      <w:r w:rsidRPr="006F3E9F">
        <w:rPr>
          <w:rFonts w:eastAsia="Calibri" w:cs="Arial"/>
          <w:color w:val="000000"/>
          <w:lang w:eastAsia="en-GB"/>
        </w:rPr>
        <w:t xml:space="preserve">The </w:t>
      </w:r>
      <w:r w:rsidR="00EF3917" w:rsidRPr="006F3E9F">
        <w:rPr>
          <w:rFonts w:eastAsia="Calibri" w:cs="Arial"/>
        </w:rPr>
        <w:t>APL</w:t>
      </w:r>
      <w:r w:rsidRPr="006F3E9F">
        <w:rPr>
          <w:rFonts w:eastAsia="Calibri" w:cs="Arial"/>
          <w:color w:val="000000"/>
          <w:lang w:eastAsia="en-GB"/>
        </w:rPr>
        <w:t xml:space="preserve"> process is </w:t>
      </w:r>
      <w:r w:rsidRPr="006F3E9F">
        <w:rPr>
          <w:rFonts w:eastAsia="Calibri" w:cs="Arial"/>
          <w:bCs/>
          <w:color w:val="000000"/>
          <w:lang w:eastAsia="en-GB"/>
        </w:rPr>
        <w:t>not</w:t>
      </w:r>
      <w:r w:rsidRPr="006F3E9F">
        <w:rPr>
          <w:rFonts w:eastAsia="Calibri" w:cs="Arial"/>
          <w:b/>
          <w:bCs/>
          <w:color w:val="000000"/>
          <w:lang w:eastAsia="en-GB"/>
        </w:rPr>
        <w:t xml:space="preserve"> </w:t>
      </w:r>
      <w:r w:rsidRPr="006F3E9F">
        <w:rPr>
          <w:rFonts w:eastAsia="Calibri" w:cs="Arial"/>
          <w:color w:val="000000"/>
          <w:lang w:eastAsia="en-GB"/>
        </w:rPr>
        <w:t xml:space="preserve">concerned with allowing for exceptional entry to, or exemption </w:t>
      </w:r>
      <w:r w:rsidRPr="006F3E9F">
        <w:rPr>
          <w:rFonts w:eastAsia="Calibri" w:cs="Arial"/>
          <w:lang w:eastAsia="en-GB"/>
        </w:rPr>
        <w:t>from, a programme of stud</w:t>
      </w:r>
      <w:r w:rsidR="004149F4">
        <w:rPr>
          <w:rFonts w:eastAsia="Calibri" w:cs="Arial"/>
          <w:lang w:eastAsia="en-GB"/>
        </w:rPr>
        <w:t xml:space="preserve">y or </w:t>
      </w:r>
      <w:r w:rsidR="00421182">
        <w:rPr>
          <w:rFonts w:eastAsia="Calibri" w:cs="Arial"/>
          <w:lang w:eastAsia="en-GB"/>
        </w:rPr>
        <w:t xml:space="preserve">course. </w:t>
      </w:r>
      <w:r w:rsidR="00141D0B" w:rsidRPr="006F3E9F">
        <w:rPr>
          <w:rFonts w:eastAsia="Calibri" w:cs="Arial"/>
          <w:lang w:eastAsia="en-GB"/>
        </w:rPr>
        <w:t>It</w:t>
      </w:r>
      <w:r w:rsidRPr="006F3E9F">
        <w:rPr>
          <w:rFonts w:eastAsia="Calibri" w:cs="Arial"/>
          <w:lang w:eastAsia="en-GB"/>
        </w:rPr>
        <w:t xml:space="preserve"> focuses on assessment and certification of prior learning which may count as evidence towards part of a unit or unit(s) accumulated towards a full qualification. </w:t>
      </w:r>
    </w:p>
    <w:p w14:paraId="4BA3D7B5" w14:textId="77777777" w:rsidR="00B26DD8" w:rsidRPr="006F3E9F" w:rsidRDefault="00B26DD8" w:rsidP="00357785">
      <w:pPr>
        <w:autoSpaceDE w:val="0"/>
        <w:autoSpaceDN w:val="0"/>
        <w:adjustRightInd w:val="0"/>
        <w:ind w:left="426"/>
        <w:rPr>
          <w:rFonts w:eastAsia="Calibri" w:cs="Arial"/>
          <w:color w:val="000000"/>
          <w:lang w:eastAsia="en-GB"/>
        </w:rPr>
      </w:pPr>
    </w:p>
    <w:p w14:paraId="316BB504" w14:textId="37E77653" w:rsidR="002C4180" w:rsidRPr="006F3E9F" w:rsidRDefault="22444858" w:rsidP="00357785">
      <w:pPr>
        <w:autoSpaceDE w:val="0"/>
        <w:autoSpaceDN w:val="0"/>
        <w:adjustRightInd w:val="0"/>
        <w:rPr>
          <w:rFonts w:eastAsia="Calibri" w:cs="Arial"/>
          <w:color w:val="000000" w:themeColor="text1"/>
          <w:lang w:eastAsia="en-GB"/>
        </w:rPr>
      </w:pPr>
      <w:r w:rsidRPr="006F3E9F">
        <w:rPr>
          <w:rFonts w:eastAsia="Calibri" w:cs="Arial"/>
          <w:color w:val="000000" w:themeColor="text1"/>
          <w:lang w:eastAsia="en-GB"/>
        </w:rPr>
        <w:t xml:space="preserve">The </w:t>
      </w:r>
      <w:r w:rsidRPr="006F3E9F">
        <w:rPr>
          <w:rFonts w:eastAsia="Calibri" w:cs="Arial"/>
        </w:rPr>
        <w:t>APL</w:t>
      </w:r>
      <w:r w:rsidRPr="006F3E9F">
        <w:rPr>
          <w:rFonts w:eastAsia="Calibri" w:cs="Arial"/>
          <w:color w:val="000000" w:themeColor="text1"/>
          <w:lang w:eastAsia="en-GB"/>
        </w:rPr>
        <w:t xml:space="preserve"> process does not allow the accreditation of any externally assessed unit(s) or parts of a unit(s) because these are subject to specific evidence requirements.  Contextual unit grading is an integral part of some qualifications, for example, the GCSE in vocational subjects, Applied GCE, BTEC programmes.  When grading APL evidence for these </w:t>
      </w:r>
      <w:proofErr w:type="gramStart"/>
      <w:r w:rsidRPr="006F3E9F">
        <w:rPr>
          <w:rFonts w:eastAsia="Calibri" w:cs="Arial"/>
          <w:color w:val="000000" w:themeColor="text1"/>
          <w:lang w:eastAsia="en-GB"/>
        </w:rPr>
        <w:t>particular qualifications</w:t>
      </w:r>
      <w:proofErr w:type="gramEnd"/>
      <w:r w:rsidRPr="006F3E9F">
        <w:rPr>
          <w:rFonts w:eastAsia="Calibri" w:cs="Arial"/>
          <w:color w:val="000000" w:themeColor="text1"/>
          <w:lang w:eastAsia="en-GB"/>
        </w:rPr>
        <w:t xml:space="preserve">, the guidance in the specification must be adhered to and the learner’s performance must be judged against the criteria in the unit grading grid.  The requirements of each grading criterion must be met in full (in line with awarding organisation requirements). </w:t>
      </w:r>
    </w:p>
    <w:p w14:paraId="138D1B06" w14:textId="77777777" w:rsidR="002C4180" w:rsidRPr="006F3E9F" w:rsidRDefault="002C4180" w:rsidP="00357785">
      <w:pPr>
        <w:autoSpaceDE w:val="0"/>
        <w:autoSpaceDN w:val="0"/>
        <w:adjustRightInd w:val="0"/>
        <w:rPr>
          <w:rFonts w:eastAsia="Calibri" w:cs="Arial"/>
          <w:color w:val="000000" w:themeColor="text1"/>
          <w:lang w:eastAsia="en-GB"/>
        </w:rPr>
      </w:pPr>
    </w:p>
    <w:p w14:paraId="2CA9FE1D" w14:textId="7B45FA3E" w:rsidR="00B26DD8" w:rsidRPr="002E19A3" w:rsidRDefault="002C4180" w:rsidP="002E19A3">
      <w:pPr>
        <w:autoSpaceDE w:val="0"/>
        <w:autoSpaceDN w:val="0"/>
        <w:adjustRightInd w:val="0"/>
        <w:rPr>
          <w:rFonts w:eastAsia="Calibri" w:cs="Arial"/>
          <w:color w:val="000000"/>
          <w:lang w:eastAsia="en-GB"/>
        </w:rPr>
      </w:pPr>
      <w:r w:rsidRPr="006F3E9F">
        <w:rPr>
          <w:rFonts w:eastAsia="Calibri" w:cs="Arial"/>
          <w:color w:val="000000" w:themeColor="text1"/>
          <w:lang w:eastAsia="en-GB"/>
        </w:rPr>
        <w:t xml:space="preserve">Where an Awarding Organisation has published a specific procedure or guidance for the use of APL/RPL these procedures should be followed and will supersede this policy. </w:t>
      </w:r>
    </w:p>
    <w:p w14:paraId="10866233" w14:textId="77777777" w:rsidR="009B7979" w:rsidRPr="006F3E9F" w:rsidRDefault="009B7979" w:rsidP="00357785">
      <w:pPr>
        <w:rPr>
          <w:rFonts w:cs="Arial"/>
          <w:b/>
        </w:rPr>
      </w:pPr>
    </w:p>
    <w:p w14:paraId="0E71F2D5" w14:textId="77777777" w:rsidR="00B26DD8" w:rsidRPr="006F3E9F" w:rsidRDefault="00B26DD8" w:rsidP="00357785">
      <w:pPr>
        <w:rPr>
          <w:rFonts w:cs="Arial"/>
          <w:b/>
        </w:rPr>
      </w:pPr>
      <w:r w:rsidRPr="006F3E9F">
        <w:rPr>
          <w:rFonts w:cs="Arial"/>
          <w:b/>
        </w:rPr>
        <w:t>CONTEXT</w:t>
      </w:r>
    </w:p>
    <w:p w14:paraId="76173C26" w14:textId="43305053" w:rsidR="00C725DC" w:rsidRPr="006F3E9F" w:rsidRDefault="00B26DD8" w:rsidP="00357785">
      <w:pPr>
        <w:rPr>
          <w:rFonts w:cs="Arial"/>
          <w:b/>
        </w:rPr>
      </w:pPr>
      <w:r w:rsidRPr="006F3E9F">
        <w:rPr>
          <w:rFonts w:cs="Arial"/>
          <w:b/>
        </w:rPr>
        <w:t>Definitions</w:t>
      </w:r>
    </w:p>
    <w:tbl>
      <w:tblPr>
        <w:tblStyle w:val="TableGrid"/>
        <w:tblW w:w="0" w:type="auto"/>
        <w:tblLook w:val="04A0" w:firstRow="1" w:lastRow="0" w:firstColumn="1" w:lastColumn="0" w:noHBand="0" w:noVBand="1"/>
      </w:tblPr>
      <w:tblGrid>
        <w:gridCol w:w="2122"/>
        <w:gridCol w:w="7614"/>
      </w:tblGrid>
      <w:tr w:rsidR="00C725DC" w:rsidRPr="006F3E9F" w14:paraId="3759ECD2" w14:textId="77777777" w:rsidTr="00F1064E">
        <w:tc>
          <w:tcPr>
            <w:tcW w:w="2122" w:type="dxa"/>
          </w:tcPr>
          <w:p w14:paraId="269F707C" w14:textId="692D927E" w:rsidR="00C725DC" w:rsidRPr="00791C3F" w:rsidRDefault="00C725DC" w:rsidP="00357785">
            <w:pPr>
              <w:rPr>
                <w:rFonts w:cs="Arial"/>
                <w:b/>
              </w:rPr>
            </w:pPr>
            <w:r w:rsidRPr="00F144CA">
              <w:rPr>
                <w:rFonts w:eastAsia="Calibri" w:cs="Arial"/>
                <w:b/>
                <w:lang w:eastAsia="en-GB"/>
              </w:rPr>
              <w:t>APL</w:t>
            </w:r>
            <w:r w:rsidR="0061374D" w:rsidRPr="00F144CA">
              <w:rPr>
                <w:rFonts w:eastAsia="Calibri" w:cs="Arial"/>
                <w:b/>
                <w:lang w:eastAsia="en-GB"/>
              </w:rPr>
              <w:t xml:space="preserve"> or RPL</w:t>
            </w:r>
          </w:p>
        </w:tc>
        <w:tc>
          <w:tcPr>
            <w:tcW w:w="7614" w:type="dxa"/>
          </w:tcPr>
          <w:p w14:paraId="4411CE4B" w14:textId="4BE808F9" w:rsidR="00590258" w:rsidRPr="006F3E9F" w:rsidRDefault="662066CD" w:rsidP="00357785">
            <w:pPr>
              <w:rPr>
                <w:rFonts w:eastAsia="Calibri" w:cs="Arial"/>
                <w:lang w:eastAsia="en-GB"/>
              </w:rPr>
            </w:pPr>
            <w:r w:rsidRPr="00F144CA">
              <w:rPr>
                <w:rFonts w:eastAsia="Calibri" w:cs="Arial"/>
                <w:b/>
                <w:bCs/>
                <w:lang w:eastAsia="en-GB"/>
              </w:rPr>
              <w:t>Accreditation</w:t>
            </w:r>
            <w:r w:rsidR="008371E1" w:rsidRPr="00F144CA">
              <w:rPr>
                <w:rFonts w:eastAsia="Calibri" w:cs="Arial"/>
                <w:b/>
                <w:bCs/>
                <w:lang w:eastAsia="en-GB"/>
              </w:rPr>
              <w:t>/Recognition</w:t>
            </w:r>
            <w:r w:rsidRPr="00F144CA">
              <w:rPr>
                <w:rFonts w:eastAsia="Calibri" w:cs="Arial"/>
                <w:b/>
                <w:bCs/>
                <w:lang w:eastAsia="en-GB"/>
              </w:rPr>
              <w:t xml:space="preserve"> of Prior Learning</w:t>
            </w:r>
            <w:r w:rsidR="00EE26AC" w:rsidRPr="00F144CA">
              <w:rPr>
                <w:rFonts w:eastAsia="Calibri" w:cs="Arial"/>
                <w:b/>
                <w:bCs/>
                <w:lang w:eastAsia="en-GB"/>
              </w:rPr>
              <w:t>:</w:t>
            </w:r>
            <w:r w:rsidRPr="006F3E9F">
              <w:rPr>
                <w:rFonts w:eastAsia="Calibri" w:cs="Arial"/>
                <w:lang w:eastAsia="en-GB"/>
              </w:rPr>
              <w:t xml:space="preserve">  </w:t>
            </w:r>
            <w:r w:rsidR="00EE26AC">
              <w:rPr>
                <w:rFonts w:eastAsia="Calibri" w:cs="Arial"/>
                <w:lang w:eastAsia="en-GB"/>
              </w:rPr>
              <w:t xml:space="preserve">The terms are used interchangeably and refer to </w:t>
            </w:r>
            <w:r w:rsidR="009B6227">
              <w:rPr>
                <w:rFonts w:eastAsia="Calibri" w:cs="Arial"/>
                <w:lang w:eastAsia="en-GB"/>
              </w:rPr>
              <w:t>formal r</w:t>
            </w:r>
            <w:r w:rsidRPr="006F3E9F">
              <w:rPr>
                <w:rFonts w:eastAsia="Calibri" w:cs="Arial"/>
                <w:lang w:eastAsia="en-GB"/>
              </w:rPr>
              <w:t xml:space="preserve">ecognition of prior learning gained outside </w:t>
            </w:r>
            <w:r w:rsidR="00791C3F">
              <w:rPr>
                <w:rFonts w:eastAsia="Calibri" w:cs="Arial"/>
                <w:lang w:eastAsia="en-GB"/>
              </w:rPr>
              <w:t>of the</w:t>
            </w:r>
            <w:r w:rsidR="009B6227">
              <w:rPr>
                <w:rFonts w:eastAsia="Calibri" w:cs="Arial"/>
                <w:lang w:eastAsia="en-GB"/>
              </w:rPr>
              <w:t xml:space="preserve"> </w:t>
            </w:r>
            <w:r w:rsidR="00EF5EE6">
              <w:rPr>
                <w:rFonts w:eastAsia="Calibri" w:cs="Arial"/>
                <w:lang w:eastAsia="en-GB"/>
              </w:rPr>
              <w:t>student’s</w:t>
            </w:r>
            <w:r w:rsidR="00791C3F">
              <w:rPr>
                <w:rFonts w:eastAsia="Calibri" w:cs="Arial"/>
                <w:lang w:eastAsia="en-GB"/>
              </w:rPr>
              <w:t xml:space="preserve"> current course or programme of study.</w:t>
            </w:r>
            <w:r w:rsidRPr="006F3E9F">
              <w:rPr>
                <w:rFonts w:eastAsia="Calibri" w:cs="Arial"/>
                <w:lang w:eastAsia="en-GB"/>
              </w:rPr>
              <w:t xml:space="preserve">  </w:t>
            </w:r>
          </w:p>
          <w:p w14:paraId="4DAB1538" w14:textId="0465D7C4" w:rsidR="00C725DC" w:rsidRPr="006F3E9F" w:rsidRDefault="00C725DC" w:rsidP="00357785">
            <w:pPr>
              <w:rPr>
                <w:rFonts w:cs="Arial"/>
                <w:b/>
              </w:rPr>
            </w:pPr>
          </w:p>
        </w:tc>
      </w:tr>
      <w:tr w:rsidR="008371E1" w:rsidRPr="006F3E9F" w14:paraId="37252030" w14:textId="77777777" w:rsidTr="00F1064E">
        <w:tc>
          <w:tcPr>
            <w:tcW w:w="2122" w:type="dxa"/>
          </w:tcPr>
          <w:p w14:paraId="547538A6" w14:textId="155FB650" w:rsidR="008371E1" w:rsidRPr="0021594A" w:rsidRDefault="008371E1" w:rsidP="008371E1">
            <w:pPr>
              <w:rPr>
                <w:rFonts w:eastAsia="Calibri" w:cs="Arial"/>
                <w:bCs/>
                <w:lang w:eastAsia="en-GB"/>
              </w:rPr>
            </w:pPr>
            <w:r w:rsidRPr="00590258">
              <w:rPr>
                <w:rFonts w:eastAsia="Calibri" w:cs="Arial"/>
                <w:b/>
                <w:bCs/>
                <w:lang w:eastAsia="en-GB"/>
              </w:rPr>
              <w:t>APCL</w:t>
            </w:r>
          </w:p>
        </w:tc>
        <w:tc>
          <w:tcPr>
            <w:tcW w:w="7614" w:type="dxa"/>
          </w:tcPr>
          <w:p w14:paraId="671F2B21" w14:textId="3039A261" w:rsidR="008371E1" w:rsidRPr="00590258" w:rsidRDefault="008371E1" w:rsidP="008371E1">
            <w:pPr>
              <w:rPr>
                <w:rFonts w:eastAsia="Calibri" w:cs="Arial"/>
                <w:lang w:eastAsia="en-GB"/>
              </w:rPr>
            </w:pPr>
            <w:r w:rsidRPr="00590258">
              <w:rPr>
                <w:rFonts w:eastAsia="Calibri" w:cs="Arial"/>
                <w:b/>
                <w:bCs/>
                <w:lang w:eastAsia="en-GB"/>
              </w:rPr>
              <w:t>Accreditation of Prior Certificated Learning:</w:t>
            </w:r>
            <w:r w:rsidRPr="00590258">
              <w:rPr>
                <w:rFonts w:eastAsia="Calibri" w:cs="Arial"/>
                <w:lang w:eastAsia="en-GB"/>
              </w:rPr>
              <w:t> APL for prior learning that has been formally assessed and certificated, such as previous qualifications or courses. </w:t>
            </w:r>
          </w:p>
          <w:p w14:paraId="6802E7CC" w14:textId="77777777" w:rsidR="008371E1" w:rsidRDefault="008371E1" w:rsidP="008371E1">
            <w:pPr>
              <w:rPr>
                <w:rFonts w:eastAsia="Calibri" w:cs="Arial"/>
                <w:lang w:eastAsia="en-GB"/>
              </w:rPr>
            </w:pPr>
          </w:p>
          <w:p w14:paraId="3FF428E0" w14:textId="77777777" w:rsidR="00205FC1" w:rsidRDefault="00C40F13" w:rsidP="008371E1">
            <w:pPr>
              <w:rPr>
                <w:rFonts w:eastAsia="Calibri" w:cs="Arial"/>
                <w:lang w:eastAsia="en-GB"/>
              </w:rPr>
            </w:pPr>
            <w:r>
              <w:rPr>
                <w:rFonts w:eastAsia="Calibri" w:cs="Arial"/>
                <w:lang w:eastAsia="en-GB"/>
              </w:rPr>
              <w:lastRenderedPageBreak/>
              <w:t>A</w:t>
            </w:r>
            <w:r w:rsidRPr="00C40F13">
              <w:rPr>
                <w:rFonts w:eastAsia="Calibri" w:cs="Arial"/>
                <w:lang w:eastAsia="en-GB"/>
              </w:rPr>
              <w:t xml:space="preserve"> student can gain credit for prior learning that has been formally assessed and certified, often by another educational institution. This means that instead of retaking </w:t>
            </w:r>
            <w:r w:rsidR="00205FC1">
              <w:rPr>
                <w:rFonts w:eastAsia="Calibri" w:cs="Arial"/>
                <w:lang w:eastAsia="en-GB"/>
              </w:rPr>
              <w:t xml:space="preserve">all or part of </w:t>
            </w:r>
          </w:p>
          <w:p w14:paraId="300B28B3" w14:textId="16BEFF57" w:rsidR="00C40F13" w:rsidRPr="006F3E9F" w:rsidRDefault="00C40F13" w:rsidP="008371E1">
            <w:pPr>
              <w:rPr>
                <w:rFonts w:eastAsia="Calibri" w:cs="Arial"/>
                <w:lang w:eastAsia="en-GB"/>
              </w:rPr>
            </w:pPr>
            <w:r w:rsidRPr="00C40F13">
              <w:rPr>
                <w:rFonts w:eastAsia="Calibri" w:cs="Arial"/>
                <w:lang w:eastAsia="en-GB"/>
              </w:rPr>
              <w:t>a course, a student can be given credit for it based on prior qualifications or certificate</w:t>
            </w:r>
            <w:r w:rsidR="00B275E1">
              <w:rPr>
                <w:rFonts w:eastAsia="Calibri" w:cs="Arial"/>
                <w:lang w:eastAsia="en-GB"/>
              </w:rPr>
              <w:t>.</w:t>
            </w:r>
          </w:p>
        </w:tc>
      </w:tr>
      <w:tr w:rsidR="008371E1" w14:paraId="11D91AF7" w14:textId="77777777" w:rsidTr="00F1064E">
        <w:tc>
          <w:tcPr>
            <w:tcW w:w="2122" w:type="dxa"/>
          </w:tcPr>
          <w:p w14:paraId="06B42DFE" w14:textId="27D91D84" w:rsidR="008371E1" w:rsidRPr="00F144CA" w:rsidRDefault="00510A4E" w:rsidP="008371E1">
            <w:pPr>
              <w:autoSpaceDE w:val="0"/>
              <w:autoSpaceDN w:val="0"/>
              <w:adjustRightInd w:val="0"/>
              <w:ind w:right="74"/>
              <w:rPr>
                <w:rFonts w:cs="Arial"/>
                <w:b/>
                <w:bCs/>
              </w:rPr>
            </w:pPr>
            <w:r w:rsidRPr="00F144CA">
              <w:rPr>
                <w:rFonts w:cs="Arial"/>
                <w:b/>
                <w:bCs/>
              </w:rPr>
              <w:lastRenderedPageBreak/>
              <w:t>APEL</w:t>
            </w:r>
            <w:r w:rsidR="008371E1" w:rsidRPr="00F144CA">
              <w:rPr>
                <w:rFonts w:cs="Arial"/>
                <w:b/>
                <w:bCs/>
              </w:rPr>
              <w:t xml:space="preserve">                                  </w:t>
            </w:r>
          </w:p>
          <w:p w14:paraId="40B0EB64" w14:textId="77777777" w:rsidR="008371E1" w:rsidRPr="006F3E9F" w:rsidRDefault="008371E1" w:rsidP="008371E1">
            <w:pPr>
              <w:autoSpaceDE w:val="0"/>
              <w:autoSpaceDN w:val="0"/>
              <w:adjustRightInd w:val="0"/>
              <w:ind w:right="74"/>
              <w:rPr>
                <w:rFonts w:cs="Arial"/>
                <w:i/>
                <w:iCs/>
              </w:rPr>
            </w:pPr>
          </w:p>
          <w:p w14:paraId="56007CFE" w14:textId="77777777" w:rsidR="008371E1" w:rsidRPr="006F3E9F" w:rsidRDefault="008371E1" w:rsidP="008371E1">
            <w:pPr>
              <w:autoSpaceDE w:val="0"/>
              <w:autoSpaceDN w:val="0"/>
              <w:adjustRightInd w:val="0"/>
              <w:ind w:right="74"/>
              <w:rPr>
                <w:rFonts w:cs="Arial"/>
                <w:i/>
                <w:iCs/>
              </w:rPr>
            </w:pPr>
          </w:p>
          <w:p w14:paraId="270435B6" w14:textId="77777777" w:rsidR="008371E1" w:rsidRDefault="008371E1" w:rsidP="008371E1">
            <w:pPr>
              <w:autoSpaceDE w:val="0"/>
              <w:autoSpaceDN w:val="0"/>
              <w:adjustRightInd w:val="0"/>
              <w:ind w:right="74"/>
              <w:rPr>
                <w:rFonts w:cs="Arial"/>
                <w:i/>
                <w:iCs/>
              </w:rPr>
            </w:pPr>
          </w:p>
          <w:p w14:paraId="2AEBD142" w14:textId="77777777" w:rsidR="008371E1" w:rsidRDefault="008371E1" w:rsidP="008371E1">
            <w:pPr>
              <w:autoSpaceDE w:val="0"/>
              <w:autoSpaceDN w:val="0"/>
              <w:adjustRightInd w:val="0"/>
              <w:ind w:right="74"/>
              <w:rPr>
                <w:rFonts w:cs="Arial"/>
                <w:i/>
                <w:iCs/>
              </w:rPr>
            </w:pPr>
          </w:p>
          <w:p w14:paraId="1E8FCCAB" w14:textId="77777777" w:rsidR="008371E1" w:rsidRDefault="008371E1" w:rsidP="008371E1">
            <w:pPr>
              <w:autoSpaceDE w:val="0"/>
              <w:autoSpaceDN w:val="0"/>
              <w:adjustRightInd w:val="0"/>
              <w:ind w:right="74"/>
              <w:rPr>
                <w:rFonts w:cs="Arial"/>
                <w:i/>
                <w:iCs/>
              </w:rPr>
            </w:pPr>
          </w:p>
          <w:p w14:paraId="2D96946D" w14:textId="77777777" w:rsidR="008371E1" w:rsidRPr="006F3E9F" w:rsidRDefault="008371E1" w:rsidP="008371E1">
            <w:pPr>
              <w:autoSpaceDE w:val="0"/>
              <w:autoSpaceDN w:val="0"/>
              <w:adjustRightInd w:val="0"/>
              <w:ind w:right="74"/>
              <w:rPr>
                <w:rFonts w:cs="Arial"/>
                <w:i/>
                <w:iCs/>
              </w:rPr>
            </w:pPr>
          </w:p>
          <w:p w14:paraId="226C8DAC" w14:textId="402FD197" w:rsidR="008371E1" w:rsidRPr="006F3E9F" w:rsidRDefault="008371E1" w:rsidP="00F144CA">
            <w:pPr>
              <w:autoSpaceDE w:val="0"/>
              <w:autoSpaceDN w:val="0"/>
              <w:adjustRightInd w:val="0"/>
              <w:ind w:right="74"/>
              <w:rPr>
                <w:rFonts w:cs="Arial"/>
                <w:b/>
              </w:rPr>
            </w:pPr>
          </w:p>
        </w:tc>
        <w:tc>
          <w:tcPr>
            <w:tcW w:w="7614" w:type="dxa"/>
          </w:tcPr>
          <w:p w14:paraId="54076B35" w14:textId="393C60B3" w:rsidR="00510A4E" w:rsidRPr="00510A4E" w:rsidRDefault="00510A4E" w:rsidP="00F144CA">
            <w:r w:rsidRPr="00510A4E">
              <w:rPr>
                <w:b/>
                <w:bCs/>
              </w:rPr>
              <w:t>Accreditation of Prior Experiential Learning:</w:t>
            </w:r>
            <w:r w:rsidRPr="00510A4E">
              <w:t> APL for prior learning gained through experience, such as work experience, volunteering, or other informal learning. </w:t>
            </w:r>
          </w:p>
          <w:p w14:paraId="24EFCBA5" w14:textId="77777777" w:rsidR="00510A4E" w:rsidRDefault="00510A4E" w:rsidP="008371E1"/>
          <w:p w14:paraId="317D3F00" w14:textId="16E37FE2" w:rsidR="008371E1" w:rsidRPr="006F3E9F" w:rsidRDefault="008371E1" w:rsidP="008371E1">
            <w:pPr>
              <w:rPr>
                <w:rFonts w:eastAsia="Calibri" w:cs="Arial"/>
                <w:lang w:eastAsia="en-GB"/>
              </w:rPr>
            </w:pPr>
            <w:r w:rsidRPr="006F3E9F">
              <w:t xml:space="preserve">An assessment process which makes use of evidence of a learner’s </w:t>
            </w:r>
            <w:r w:rsidRPr="00F144CA">
              <w:t>previous non - certificated achievements</w:t>
            </w:r>
            <w:r w:rsidRPr="006F3E9F">
              <w:rPr>
                <w:b/>
                <w:bCs/>
              </w:rPr>
              <w:t xml:space="preserve"> </w:t>
            </w:r>
            <w:r w:rsidRPr="006F3E9F">
              <w:t>to demonstrate competence or achievement within a unit or qualification.</w:t>
            </w:r>
            <w:r>
              <w:t xml:space="preserve"> I</w:t>
            </w:r>
            <w:r w:rsidRPr="00F1064E">
              <w:t>n no circumstance does the RPL process mean that any required qualification summative assessments can be avoided e.g. mandatory exams, practical/theory tests or assignments</w:t>
            </w:r>
            <w:r w:rsidR="004A5C8F">
              <w:t>.</w:t>
            </w:r>
          </w:p>
          <w:p w14:paraId="298AA4F1" w14:textId="77777777" w:rsidR="008371E1" w:rsidRPr="006F3E9F" w:rsidRDefault="008371E1" w:rsidP="008371E1">
            <w:pPr>
              <w:rPr>
                <w:rFonts w:eastAsia="Calibri" w:cs="Arial"/>
                <w:lang w:eastAsia="en-GB"/>
              </w:rPr>
            </w:pPr>
          </w:p>
          <w:p w14:paraId="3983D6ED" w14:textId="7FC05EF2" w:rsidR="008371E1" w:rsidRDefault="008371E1" w:rsidP="008371E1">
            <w:pPr>
              <w:rPr>
                <w:rFonts w:cs="Arial"/>
                <w:b/>
              </w:rPr>
            </w:pPr>
          </w:p>
        </w:tc>
      </w:tr>
    </w:tbl>
    <w:p w14:paraId="5718B2A4" w14:textId="77777777" w:rsidR="00F224D1" w:rsidRDefault="00F224D1" w:rsidP="22444858">
      <w:pPr>
        <w:rPr>
          <w:rFonts w:cs="Arial"/>
          <w:b/>
          <w:bCs/>
        </w:rPr>
      </w:pPr>
    </w:p>
    <w:p w14:paraId="58D95D40" w14:textId="6B129AAF" w:rsidR="00205FC1" w:rsidRPr="00795EA3" w:rsidRDefault="00B26DD8" w:rsidP="00357785">
      <w:pPr>
        <w:rPr>
          <w:rFonts w:cs="Arial"/>
          <w:b/>
        </w:rPr>
      </w:pPr>
      <w:r w:rsidRPr="00795EA3">
        <w:rPr>
          <w:rFonts w:cs="Arial"/>
          <w:b/>
        </w:rPr>
        <w:t>POLICY</w:t>
      </w:r>
    </w:p>
    <w:p w14:paraId="17521EEF" w14:textId="77777777" w:rsidR="00B26DD8" w:rsidRPr="00795EA3" w:rsidRDefault="00B26DD8" w:rsidP="00357785">
      <w:pPr>
        <w:spacing w:after="120"/>
        <w:rPr>
          <w:rFonts w:cs="Arial"/>
          <w:b/>
        </w:rPr>
      </w:pPr>
      <w:r w:rsidRPr="00795EA3">
        <w:rPr>
          <w:rFonts w:cs="Arial"/>
          <w:b/>
        </w:rPr>
        <w:t>Applications</w:t>
      </w:r>
    </w:p>
    <w:p w14:paraId="44796667" w14:textId="01E505B9" w:rsidR="00B26DD8" w:rsidRPr="00555A31" w:rsidRDefault="00B26DD8" w:rsidP="00357785">
      <w:pPr>
        <w:pStyle w:val="BulletList1"/>
        <w:suppressAutoHyphens/>
        <w:spacing w:before="0" w:after="120" w:afterAutospacing="0"/>
        <w:ind w:left="720" w:hanging="360"/>
      </w:pPr>
      <w:r w:rsidRPr="00861932">
        <w:t xml:space="preserve">Application for </w:t>
      </w:r>
      <w:r w:rsidR="00EF3917">
        <w:t>APL</w:t>
      </w:r>
      <w:r w:rsidRPr="00861932">
        <w:t xml:space="preserve"> should normally be made before the learner commences </w:t>
      </w:r>
      <w:r w:rsidRPr="00555A31">
        <w:t>study on the programme/course</w:t>
      </w:r>
      <w:r w:rsidR="00580FB5">
        <w:t xml:space="preserve"> </w:t>
      </w:r>
      <w:r w:rsidRPr="00555A31">
        <w:t xml:space="preserve">into which </w:t>
      </w:r>
      <w:r w:rsidR="00BE1C35">
        <w:t>they are</w:t>
      </w:r>
      <w:r w:rsidRPr="00555A31">
        <w:t xml:space="preserve"> seeking to transfer prior learning.</w:t>
      </w:r>
    </w:p>
    <w:p w14:paraId="005A6460" w14:textId="6EFA7994" w:rsidR="00B26DD8" w:rsidRPr="00861932" w:rsidRDefault="00B26DD8" w:rsidP="00357785">
      <w:pPr>
        <w:pStyle w:val="BulletList1"/>
        <w:suppressAutoHyphens/>
        <w:spacing w:before="0" w:after="120" w:afterAutospacing="0"/>
        <w:ind w:left="720" w:hanging="360"/>
      </w:pPr>
      <w:r w:rsidRPr="00861932">
        <w:t xml:space="preserve">Applications must consist of a written request, stating the award in respect of which the learner seeks </w:t>
      </w:r>
      <w:r w:rsidR="00EF3917">
        <w:t>APL</w:t>
      </w:r>
      <w:r w:rsidRPr="00861932">
        <w:t>, and documentary evidence of the learning, in the form of transcripts, certificates or other suitable evidence in the case of experiential learning (with appropriate and reasonable adjustments where applicable).</w:t>
      </w:r>
    </w:p>
    <w:p w14:paraId="26C95A05" w14:textId="002A695F" w:rsidR="00B26DD8" w:rsidRPr="00861932" w:rsidRDefault="00B26DD8" w:rsidP="00357785">
      <w:pPr>
        <w:pStyle w:val="BulletList1"/>
        <w:suppressAutoHyphens/>
        <w:spacing w:before="0" w:after="120" w:afterAutospacing="0"/>
        <w:ind w:left="720" w:hanging="360"/>
      </w:pPr>
      <w:r w:rsidRPr="00861932">
        <w:t xml:space="preserve">A decision as to whether </w:t>
      </w:r>
      <w:r w:rsidR="00EF3917">
        <w:t>APL</w:t>
      </w:r>
      <w:r w:rsidRPr="00861932">
        <w:t xml:space="preserve"> can be approved will depend both on the specific requirements and learning outcomes of each programme and the details of each individual application. </w:t>
      </w:r>
    </w:p>
    <w:p w14:paraId="158F2C91" w14:textId="3A69A98B" w:rsidR="00B26DD8" w:rsidRPr="00861932" w:rsidRDefault="00B26DD8" w:rsidP="00357785">
      <w:pPr>
        <w:pStyle w:val="BulletList1"/>
        <w:suppressAutoHyphens/>
        <w:spacing w:before="0" w:after="120" w:afterAutospacing="0"/>
        <w:ind w:left="720" w:hanging="360"/>
      </w:pPr>
      <w:r w:rsidRPr="00861932">
        <w:t xml:space="preserve">Applicants should note that the award of specific credit via </w:t>
      </w:r>
      <w:r w:rsidR="00EF3917">
        <w:t>APL</w:t>
      </w:r>
      <w:r w:rsidRPr="00861932">
        <w:t xml:space="preserve"> towards their intended programme of study may not necessarily directly reflect the value/level of the credit assigned to their current/previous qualification, i.e. it may be less.</w:t>
      </w:r>
    </w:p>
    <w:p w14:paraId="30AD61C3" w14:textId="4637BFDC" w:rsidR="00B26DD8" w:rsidRPr="00861932" w:rsidRDefault="00B26DD8" w:rsidP="00357785">
      <w:pPr>
        <w:pStyle w:val="BulletList1"/>
        <w:suppressAutoHyphens/>
        <w:spacing w:before="0" w:after="120" w:afterAutospacing="0"/>
        <w:ind w:left="720" w:hanging="360"/>
      </w:pPr>
      <w:r w:rsidRPr="00861932">
        <w:t>Exemptions will not</w:t>
      </w:r>
      <w:r w:rsidR="0067519C">
        <w:t xml:space="preserve"> normally</w:t>
      </w:r>
      <w:r w:rsidRPr="00861932">
        <w:t xml:space="preserve"> be considered for any externally assessed unit(s)/element(s). </w:t>
      </w:r>
    </w:p>
    <w:p w14:paraId="068C3A54" w14:textId="77777777" w:rsidR="00B26DD8" w:rsidRPr="00861932" w:rsidRDefault="00B26DD8" w:rsidP="00507946">
      <w:pPr>
        <w:pStyle w:val="BulletList1"/>
        <w:suppressAutoHyphens/>
        <w:spacing w:before="0" w:after="0" w:afterAutospacing="0"/>
        <w:ind w:left="714" w:hanging="357"/>
      </w:pPr>
      <w:r w:rsidRPr="00861932">
        <w:t>Exemptions will only be considered for full courses, modules and units of study.</w:t>
      </w:r>
    </w:p>
    <w:p w14:paraId="4CA65CBD" w14:textId="77777777" w:rsidR="00B26DD8" w:rsidRDefault="00B26DD8" w:rsidP="00357785">
      <w:pPr>
        <w:pStyle w:val="ListParagraph"/>
        <w:rPr>
          <w:rFonts w:cs="Arial"/>
        </w:rPr>
      </w:pPr>
    </w:p>
    <w:p w14:paraId="2540AFA7" w14:textId="77777777" w:rsidR="00B26DD8" w:rsidRPr="00795EA3" w:rsidRDefault="00B26DD8" w:rsidP="00357785">
      <w:pPr>
        <w:spacing w:after="120"/>
        <w:ind w:left="68"/>
        <w:rPr>
          <w:rFonts w:cs="Arial"/>
          <w:bCs/>
        </w:rPr>
      </w:pPr>
      <w:r w:rsidRPr="00795EA3">
        <w:rPr>
          <w:rFonts w:cs="Arial"/>
          <w:b/>
          <w:bCs/>
        </w:rPr>
        <w:t>‘Shelf-Life’ of Learning</w:t>
      </w:r>
      <w:r w:rsidRPr="00795EA3">
        <w:rPr>
          <w:rFonts w:cs="Arial"/>
          <w:bCs/>
        </w:rPr>
        <w:t xml:space="preserve"> </w:t>
      </w:r>
    </w:p>
    <w:p w14:paraId="3D9F7036" w14:textId="12075F24" w:rsidR="00B26DD8" w:rsidRDefault="22444858" w:rsidP="22444858">
      <w:pPr>
        <w:pStyle w:val="BulletList1"/>
        <w:suppressAutoHyphens/>
        <w:spacing w:before="0" w:after="0" w:afterAutospacing="0"/>
        <w:ind w:left="714" w:hanging="357"/>
      </w:pPr>
      <w:r>
        <w:t xml:space="preserve">The time elapsed since the learner undertook the learning that forms the basis of an APL application is a relevant factor to be considered in each case.  If learning was achieved five or more years ago (or less depending on the </w:t>
      </w:r>
      <w:proofErr w:type="gramStart"/>
      <w:r>
        <w:t>particular programme</w:t>
      </w:r>
      <w:proofErr w:type="gramEnd"/>
      <w:r>
        <w:t xml:space="preserve"> applied for), the applicant should provide evidence that </w:t>
      </w:r>
      <w:r w:rsidR="00AB7537">
        <w:t>they have</w:t>
      </w:r>
      <w:r>
        <w:t xml:space="preserve"> maintained and updated those skills in a professional environment.  Please note that Awarding </w:t>
      </w:r>
      <w:r w:rsidR="00EA5239">
        <w:t>Organisation</w:t>
      </w:r>
      <w:r>
        <w:t xml:space="preserve"> regulations may vary and will be adhered to. </w:t>
      </w:r>
    </w:p>
    <w:p w14:paraId="57374B8A" w14:textId="77777777" w:rsidR="002E19A3" w:rsidRDefault="002E19A3" w:rsidP="002E19A3">
      <w:pPr>
        <w:pStyle w:val="BulletList1"/>
        <w:numPr>
          <w:ilvl w:val="0"/>
          <w:numId w:val="0"/>
        </w:numPr>
        <w:suppressAutoHyphens/>
        <w:spacing w:before="0" w:after="0" w:afterAutospacing="0"/>
        <w:ind w:left="714"/>
      </w:pPr>
    </w:p>
    <w:p w14:paraId="57904437" w14:textId="41D03051" w:rsidR="00B26DD8" w:rsidRPr="002E19A3" w:rsidRDefault="002E19A3" w:rsidP="00357785">
      <w:pPr>
        <w:ind w:right="-1"/>
        <w:rPr>
          <w:rFonts w:cs="Arial"/>
          <w:b/>
          <w:bCs/>
        </w:rPr>
      </w:pPr>
      <w:r w:rsidRPr="002E19A3">
        <w:rPr>
          <w:rFonts w:cs="Arial"/>
          <w:b/>
          <w:bCs/>
        </w:rPr>
        <w:t xml:space="preserve">Procedure </w:t>
      </w:r>
    </w:p>
    <w:p w14:paraId="5495E598" w14:textId="3C576E67" w:rsidR="00B26DD8" w:rsidRPr="00D44468" w:rsidRDefault="00B26DD8" w:rsidP="00614261">
      <w:pPr>
        <w:pStyle w:val="BulletList1"/>
        <w:suppressAutoHyphens/>
        <w:spacing w:before="0" w:after="0" w:afterAutospacing="0"/>
        <w:ind w:left="714" w:hanging="357"/>
      </w:pPr>
      <w:r w:rsidRPr="00795EA3">
        <w:t xml:space="preserve">Applicants wishing to be awarded credit for </w:t>
      </w:r>
      <w:r w:rsidR="00EF3917">
        <w:t>APL</w:t>
      </w:r>
      <w:r w:rsidRPr="00795EA3">
        <w:t xml:space="preserve"> will be advised </w:t>
      </w:r>
      <w:r>
        <w:t>at first contact</w:t>
      </w:r>
      <w:r w:rsidRPr="00795EA3">
        <w:t xml:space="preserve"> to discuss the matter with the Course Leader, who will ensure that the applicant is </w:t>
      </w:r>
      <w:r w:rsidRPr="00795EA3">
        <w:rPr>
          <w:color w:val="000000"/>
        </w:rPr>
        <w:t>given access to the Programme Specification, including:</w:t>
      </w:r>
      <w:r w:rsidR="00DE0B39">
        <w:rPr>
          <w:color w:val="000000"/>
        </w:rPr>
        <w:br/>
      </w:r>
    </w:p>
    <w:p w14:paraId="1595DC7A" w14:textId="77777777" w:rsidR="00B26DD8" w:rsidRPr="00D44468" w:rsidRDefault="00B26DD8" w:rsidP="00357785">
      <w:pPr>
        <w:pStyle w:val="BulletList2"/>
        <w:numPr>
          <w:ilvl w:val="1"/>
          <w:numId w:val="7"/>
        </w:numPr>
        <w:suppressAutoHyphens/>
        <w:spacing w:before="0" w:after="120" w:afterAutospacing="0"/>
        <w:ind w:left="1276" w:hanging="284"/>
      </w:pPr>
      <w:r>
        <w:t>the scheme structure</w:t>
      </w:r>
    </w:p>
    <w:p w14:paraId="3137E925" w14:textId="77777777" w:rsidR="00B26DD8" w:rsidRDefault="00B26DD8" w:rsidP="00357785">
      <w:pPr>
        <w:pStyle w:val="BulletList2"/>
        <w:numPr>
          <w:ilvl w:val="1"/>
          <w:numId w:val="7"/>
        </w:numPr>
        <w:suppressAutoHyphens/>
        <w:spacing w:before="0" w:after="120" w:afterAutospacing="0"/>
        <w:ind w:left="1276" w:hanging="284"/>
      </w:pPr>
      <w:r w:rsidRPr="00795EA3">
        <w:lastRenderedPageBreak/>
        <w:t>the rules of assessment</w:t>
      </w:r>
    </w:p>
    <w:p w14:paraId="48F80C74" w14:textId="354B2945" w:rsidR="00B26DD8" w:rsidRDefault="00360D56" w:rsidP="00357785">
      <w:pPr>
        <w:pStyle w:val="BulletList2"/>
        <w:numPr>
          <w:ilvl w:val="1"/>
          <w:numId w:val="7"/>
        </w:numPr>
        <w:suppressAutoHyphens/>
        <w:spacing w:before="0" w:after="120" w:afterAutospacing="0"/>
        <w:ind w:left="1276" w:hanging="284"/>
      </w:pPr>
      <w:r>
        <w:t xml:space="preserve">copy of the </w:t>
      </w:r>
      <w:r w:rsidR="00DE0B39">
        <w:t>C</w:t>
      </w:r>
      <w:r w:rsidR="008A12B0">
        <w:t>ollege</w:t>
      </w:r>
      <w:r w:rsidR="00B26DD8" w:rsidRPr="00795EA3">
        <w:t xml:space="preserve"> </w:t>
      </w:r>
      <w:r w:rsidR="00EF3917">
        <w:t>APL</w:t>
      </w:r>
      <w:r w:rsidR="00B26DD8" w:rsidRPr="00795EA3">
        <w:t xml:space="preserve"> Policy and Procedure.  </w:t>
      </w:r>
    </w:p>
    <w:p w14:paraId="6F029A13" w14:textId="7B9432FB" w:rsidR="00B26DD8" w:rsidRPr="008D748E" w:rsidRDefault="00B26DD8" w:rsidP="258C766E">
      <w:pPr>
        <w:pStyle w:val="BulletList1"/>
        <w:suppressAutoHyphens/>
        <w:spacing w:before="0" w:after="120" w:afterAutospacing="0"/>
        <w:ind w:left="720" w:hanging="360"/>
      </w:pPr>
      <w:r w:rsidRPr="008D748E">
        <w:t xml:space="preserve">The applicant will meet with the course leader who will </w:t>
      </w:r>
      <w:r w:rsidRPr="008D748E">
        <w:rPr>
          <w:lang w:eastAsia="en-GB"/>
        </w:rPr>
        <w:t xml:space="preserve">advise the applicant on procedures for making a claim, completion of </w:t>
      </w:r>
      <w:r w:rsidR="008D748E" w:rsidRPr="00F144CA">
        <w:t>Section A of APL application form</w:t>
      </w:r>
    </w:p>
    <w:p w14:paraId="51DDC63C" w14:textId="1453BB47" w:rsidR="00B26DD8" w:rsidRDefault="00B26DD8" w:rsidP="258C766E">
      <w:pPr>
        <w:pStyle w:val="BulletList1"/>
        <w:suppressAutoHyphens/>
        <w:spacing w:before="0" w:after="120" w:afterAutospacing="0"/>
        <w:ind w:left="720" w:hanging="360"/>
        <w:rPr>
          <w:lang w:eastAsia="en-GB"/>
        </w:rPr>
      </w:pPr>
      <w:r w:rsidRPr="258C766E">
        <w:rPr>
          <w:lang w:eastAsia="en-GB"/>
        </w:rPr>
        <w:t xml:space="preserve">The </w:t>
      </w:r>
      <w:r w:rsidR="00EE2CC1" w:rsidRPr="258C766E">
        <w:rPr>
          <w:lang w:eastAsia="en-GB"/>
        </w:rPr>
        <w:t xml:space="preserve">Course Leader will review the APL claim with the support of a Quality </w:t>
      </w:r>
      <w:proofErr w:type="gramStart"/>
      <w:r w:rsidR="00EE2CC1" w:rsidRPr="258C766E">
        <w:rPr>
          <w:lang w:eastAsia="en-GB"/>
        </w:rPr>
        <w:t>Manager, and</w:t>
      </w:r>
      <w:proofErr w:type="gramEnd"/>
      <w:r w:rsidR="00EE2CC1" w:rsidRPr="258C766E">
        <w:rPr>
          <w:lang w:eastAsia="en-GB"/>
        </w:rPr>
        <w:t xml:space="preserve"> confirm whether the evidence can be accepted and meets Awarding Organisation requirements. </w:t>
      </w:r>
    </w:p>
    <w:p w14:paraId="015FF850" w14:textId="68314E0F" w:rsidR="00357785" w:rsidRDefault="00C7707A" w:rsidP="002E19A3">
      <w:pPr>
        <w:pStyle w:val="BulletList1"/>
        <w:suppressAutoHyphens/>
        <w:spacing w:before="0" w:after="120" w:afterAutospacing="0"/>
        <w:ind w:left="720" w:hanging="360"/>
        <w:rPr>
          <w:lang w:eastAsia="en-GB"/>
        </w:rPr>
      </w:pPr>
      <w:r>
        <w:rPr>
          <w:lang w:eastAsia="en-GB"/>
        </w:rPr>
        <w:t xml:space="preserve">The </w:t>
      </w:r>
      <w:r w:rsidR="008125FB">
        <w:rPr>
          <w:lang w:eastAsia="en-GB"/>
        </w:rPr>
        <w:t xml:space="preserve">Course Leader and Quality Manager will </w:t>
      </w:r>
      <w:r w:rsidR="00961F06">
        <w:rPr>
          <w:lang w:eastAsia="en-GB"/>
        </w:rPr>
        <w:t>decide</w:t>
      </w:r>
      <w:r w:rsidR="008125FB">
        <w:rPr>
          <w:lang w:eastAsia="en-GB"/>
        </w:rPr>
        <w:t xml:space="preserve"> on whether the application can be supported or not</w:t>
      </w:r>
      <w:r w:rsidR="009E1C9C">
        <w:rPr>
          <w:lang w:eastAsia="en-GB"/>
        </w:rPr>
        <w:t xml:space="preserve"> and will document the reasons why and any further evidence that may be required, in section B of the APL application form</w:t>
      </w:r>
      <w:r w:rsidR="00961F06">
        <w:rPr>
          <w:lang w:eastAsia="en-GB"/>
        </w:rPr>
        <w:t>.</w:t>
      </w:r>
    </w:p>
    <w:p w14:paraId="18DA8A6A" w14:textId="77777777" w:rsidR="002E19A3" w:rsidRPr="002E19A3" w:rsidRDefault="002E19A3" w:rsidP="002E19A3">
      <w:pPr>
        <w:pStyle w:val="BulletList1"/>
        <w:numPr>
          <w:ilvl w:val="0"/>
          <w:numId w:val="0"/>
        </w:numPr>
        <w:suppressAutoHyphens/>
        <w:spacing w:before="0" w:after="120" w:afterAutospacing="0"/>
        <w:ind w:left="720"/>
        <w:rPr>
          <w:lang w:eastAsia="en-GB"/>
        </w:rPr>
      </w:pPr>
    </w:p>
    <w:p w14:paraId="59C5C744" w14:textId="77777777" w:rsidR="00B26DD8" w:rsidRPr="00795EA3" w:rsidRDefault="00B26DD8" w:rsidP="00357785">
      <w:pPr>
        <w:pStyle w:val="BodyTextIndent"/>
        <w:spacing w:after="0"/>
        <w:ind w:left="0"/>
        <w:rPr>
          <w:rFonts w:ascii="FS Me" w:hAnsi="FS Me" w:cs="Arial"/>
          <w:b/>
          <w:sz w:val="22"/>
          <w:szCs w:val="22"/>
        </w:rPr>
      </w:pPr>
      <w:r w:rsidRPr="00795EA3">
        <w:rPr>
          <w:rFonts w:ascii="FS Me" w:hAnsi="FS Me" w:cs="Arial"/>
          <w:b/>
          <w:sz w:val="22"/>
          <w:szCs w:val="22"/>
        </w:rPr>
        <w:t>EQUALITY AND DIVERSITY</w:t>
      </w:r>
    </w:p>
    <w:p w14:paraId="137A5581" w14:textId="3CBCDD23" w:rsidR="00B26DD8" w:rsidRDefault="00B26DD8" w:rsidP="00357785">
      <w:pPr>
        <w:rPr>
          <w:rFonts w:cs="Arial"/>
        </w:rPr>
      </w:pPr>
      <w:r w:rsidRPr="00795EA3">
        <w:rPr>
          <w:rFonts w:cs="Arial"/>
          <w:b/>
        </w:rPr>
        <w:fldChar w:fldCharType="begin"/>
      </w:r>
      <w:r w:rsidRPr="00795EA3">
        <w:rPr>
          <w:rFonts w:cs="Arial"/>
          <w:b/>
        </w:rPr>
        <w:instrText xml:space="preserve"> TITLE </w:instrText>
      </w:r>
      <w:r w:rsidRPr="00795EA3">
        <w:rPr>
          <w:rFonts w:cs="Arial"/>
          <w:b/>
        </w:rPr>
        <w:fldChar w:fldCharType="end"/>
      </w:r>
      <w:r w:rsidRPr="00795EA3">
        <w:rPr>
          <w:rFonts w:cs="Arial"/>
        </w:rPr>
        <w:t xml:space="preserve">All learners have equal access to the policy and </w:t>
      </w:r>
      <w:r w:rsidR="00726F69" w:rsidRPr="00795EA3">
        <w:rPr>
          <w:rFonts w:cs="Arial"/>
        </w:rPr>
        <w:t>procedures,</w:t>
      </w:r>
      <w:r w:rsidRPr="00795EA3">
        <w:rPr>
          <w:rFonts w:cs="Arial"/>
        </w:rPr>
        <w:t xml:space="preserve"> and these will be applied equally to all learners as per Awarding </w:t>
      </w:r>
      <w:r w:rsidR="00726F69">
        <w:rPr>
          <w:rFonts w:cs="Arial"/>
        </w:rPr>
        <w:t>Organisation</w:t>
      </w:r>
      <w:r w:rsidRPr="00795EA3">
        <w:rPr>
          <w:rFonts w:cs="Arial"/>
        </w:rPr>
        <w:t xml:space="preserve"> requirements.  Support to engage with the process will be given to individual </w:t>
      </w:r>
      <w:r w:rsidR="00614261">
        <w:rPr>
          <w:rFonts w:cs="Arial"/>
        </w:rPr>
        <w:t>learners</w:t>
      </w:r>
      <w:r w:rsidRPr="00795EA3">
        <w:rPr>
          <w:rFonts w:cs="Arial"/>
        </w:rPr>
        <w:t xml:space="preserve"> as appropriate.</w:t>
      </w:r>
    </w:p>
    <w:p w14:paraId="412A18B4" w14:textId="77777777" w:rsidR="00357785" w:rsidRPr="00795EA3" w:rsidRDefault="00357785" w:rsidP="00357785">
      <w:pPr>
        <w:rPr>
          <w:rFonts w:cs="Arial"/>
        </w:rPr>
      </w:pPr>
    </w:p>
    <w:p w14:paraId="07028FBB" w14:textId="30BE9C34" w:rsidR="00B26DD8" w:rsidRDefault="00B26DD8" w:rsidP="00357785">
      <w:pPr>
        <w:rPr>
          <w:rFonts w:eastAsia="Calibri" w:cs="Arial"/>
        </w:rPr>
      </w:pPr>
      <w:r w:rsidRPr="00795EA3">
        <w:rPr>
          <w:rFonts w:cs="Arial"/>
          <w:b/>
        </w:rPr>
        <w:fldChar w:fldCharType="begin"/>
      </w:r>
      <w:r w:rsidRPr="00795EA3">
        <w:rPr>
          <w:rFonts w:cs="Arial"/>
          <w:b/>
        </w:rPr>
        <w:instrText xml:space="preserve"> TITLE </w:instrText>
      </w:r>
      <w:r w:rsidRPr="00795EA3">
        <w:rPr>
          <w:rFonts w:cs="Arial"/>
          <w:b/>
        </w:rPr>
        <w:fldChar w:fldCharType="end"/>
      </w:r>
      <w:r w:rsidRPr="00795EA3">
        <w:rPr>
          <w:rFonts w:cs="Arial"/>
          <w:b/>
        </w:rPr>
        <w:t>LINKED POLICIES AND PROCEDURES</w:t>
      </w:r>
      <w:r w:rsidRPr="00795EA3">
        <w:rPr>
          <w:rFonts w:cs="Arial"/>
          <w:b/>
        </w:rPr>
        <w:br/>
      </w:r>
      <w:r w:rsidRPr="00795EA3">
        <w:rPr>
          <w:rFonts w:eastAsia="Calibri" w:cs="Arial"/>
        </w:rPr>
        <w:t xml:space="preserve">The </w:t>
      </w:r>
      <w:r w:rsidRPr="00795EA3">
        <w:rPr>
          <w:rFonts w:eastAsia="Calibri" w:cs="Arial"/>
          <w:bCs/>
          <w:iCs/>
        </w:rPr>
        <w:t xml:space="preserve">Accreditation of Prior Learning </w:t>
      </w:r>
      <w:r>
        <w:rPr>
          <w:rFonts w:eastAsia="Calibri" w:cs="Arial"/>
        </w:rPr>
        <w:t>policy is linked to:</w:t>
      </w:r>
    </w:p>
    <w:p w14:paraId="0850A059" w14:textId="77777777" w:rsidR="00B26DD8" w:rsidRPr="00861932" w:rsidRDefault="00B26DD8" w:rsidP="00357785">
      <w:pPr>
        <w:pStyle w:val="BulletList1"/>
        <w:rPr>
          <w:rFonts w:eastAsia="Calibri"/>
        </w:rPr>
      </w:pPr>
      <w:r w:rsidRPr="00861932">
        <w:rPr>
          <w:rFonts w:eastAsia="Calibri"/>
        </w:rPr>
        <w:t>Academic Appeals Policy</w:t>
      </w:r>
      <w:r>
        <w:rPr>
          <w:rFonts w:eastAsia="Calibri"/>
        </w:rPr>
        <w:t>.</w:t>
      </w:r>
    </w:p>
    <w:p w14:paraId="18243EA4" w14:textId="77777777" w:rsidR="00B26DD8" w:rsidRPr="00861932" w:rsidRDefault="00B26DD8" w:rsidP="00357785">
      <w:pPr>
        <w:pStyle w:val="BulletList1"/>
        <w:rPr>
          <w:rFonts w:eastAsia="Calibri"/>
        </w:rPr>
      </w:pPr>
      <w:r w:rsidRPr="00861932">
        <w:rPr>
          <w:rFonts w:eastAsia="Calibri"/>
        </w:rPr>
        <w:t>Assessment Policy</w:t>
      </w:r>
      <w:r>
        <w:rPr>
          <w:rFonts w:eastAsia="Calibri"/>
        </w:rPr>
        <w:t>.</w:t>
      </w:r>
    </w:p>
    <w:p w14:paraId="4183D7EB" w14:textId="77777777" w:rsidR="00B26DD8" w:rsidRPr="00861932" w:rsidRDefault="00B26DD8" w:rsidP="00357785">
      <w:pPr>
        <w:pStyle w:val="BulletList1"/>
        <w:rPr>
          <w:rFonts w:eastAsia="Calibri"/>
        </w:rPr>
      </w:pPr>
      <w:r w:rsidRPr="00861932">
        <w:rPr>
          <w:rFonts w:eastAsia="Calibri"/>
        </w:rPr>
        <w:t>HE Policies</w:t>
      </w:r>
      <w:r>
        <w:rPr>
          <w:rFonts w:eastAsia="Calibri"/>
        </w:rPr>
        <w:t>.</w:t>
      </w:r>
      <w:r w:rsidRPr="00861932">
        <w:rPr>
          <w:rFonts w:eastAsia="Calibri"/>
        </w:rPr>
        <w:t xml:space="preserve"> </w:t>
      </w:r>
    </w:p>
    <w:p w14:paraId="4E07DD03" w14:textId="2C665538" w:rsidR="00B26DD8" w:rsidRPr="002E19A3" w:rsidRDefault="00B26DD8" w:rsidP="002E19A3">
      <w:pPr>
        <w:pStyle w:val="BulletList1"/>
        <w:spacing w:after="0" w:afterAutospacing="0"/>
        <w:rPr>
          <w:rFonts w:eastAsia="Calibri"/>
        </w:rPr>
      </w:pPr>
      <w:r w:rsidRPr="00861932">
        <w:rPr>
          <w:rFonts w:eastAsia="Calibri"/>
        </w:rPr>
        <w:t>The Single Equality Scheme</w:t>
      </w:r>
      <w:r>
        <w:rPr>
          <w:rFonts w:eastAsia="Calibri"/>
        </w:rPr>
        <w:t>.</w:t>
      </w:r>
    </w:p>
    <w:p w14:paraId="1EB69A6D" w14:textId="77777777" w:rsidR="00357785" w:rsidRPr="00795EA3" w:rsidRDefault="00357785" w:rsidP="00357785">
      <w:pPr>
        <w:ind w:left="426" w:hanging="426"/>
        <w:rPr>
          <w:rFonts w:cs="Arial"/>
        </w:rPr>
      </w:pPr>
    </w:p>
    <w:p w14:paraId="5E4F155F" w14:textId="77777777" w:rsidR="00B26DD8" w:rsidRPr="00760D08" w:rsidRDefault="00B26DD8" w:rsidP="00357785">
      <w:pPr>
        <w:rPr>
          <w:rFonts w:cs="Arial"/>
          <w:bCs/>
        </w:rPr>
      </w:pPr>
      <w:r w:rsidRPr="00795EA3">
        <w:rPr>
          <w:rFonts w:cs="Arial"/>
          <w:b/>
        </w:rPr>
        <w:fldChar w:fldCharType="begin"/>
      </w:r>
      <w:r w:rsidRPr="00795EA3">
        <w:rPr>
          <w:rFonts w:cs="Arial"/>
          <w:b/>
        </w:rPr>
        <w:instrText xml:space="preserve"> TITLE </w:instrText>
      </w:r>
      <w:r w:rsidRPr="00795EA3">
        <w:rPr>
          <w:rFonts w:cs="Arial"/>
          <w:b/>
        </w:rPr>
        <w:fldChar w:fldCharType="end"/>
      </w:r>
      <w:r w:rsidRPr="00795EA3">
        <w:rPr>
          <w:rFonts w:cs="Arial"/>
          <w:b/>
        </w:rPr>
        <w:t>LOCATION AND ACCESS TO THIS POLICY</w:t>
      </w:r>
      <w:r w:rsidRPr="00795EA3">
        <w:rPr>
          <w:rFonts w:cs="Arial"/>
          <w:b/>
        </w:rPr>
        <w:br/>
      </w:r>
      <w:r w:rsidRPr="00760D08">
        <w:rPr>
          <w:rFonts w:cs="Arial"/>
          <w:bCs/>
        </w:rPr>
        <w:t xml:space="preserve">Buzz/Policies </w:t>
      </w:r>
    </w:p>
    <w:p w14:paraId="1AF3CC2F" w14:textId="77777777" w:rsidR="00B26DD8" w:rsidRDefault="00B26DD8" w:rsidP="00357785">
      <w:pPr>
        <w:tabs>
          <w:tab w:val="left" w:pos="-284"/>
        </w:tabs>
        <w:ind w:left="284"/>
        <w:rPr>
          <w:rFonts w:cs="Arial"/>
        </w:rPr>
      </w:pPr>
    </w:p>
    <w:p w14:paraId="40871B52" w14:textId="77777777" w:rsidR="00635546" w:rsidRDefault="00635546" w:rsidP="00357785">
      <w:pPr>
        <w:spacing w:after="200" w:line="276" w:lineRule="auto"/>
        <w:rPr>
          <w:rFonts w:cs="Arial"/>
        </w:rPr>
      </w:pPr>
    </w:p>
    <w:p w14:paraId="0B649288" w14:textId="77777777" w:rsidR="00635546" w:rsidRDefault="00635546" w:rsidP="00357785">
      <w:pPr>
        <w:spacing w:after="200" w:line="276" w:lineRule="auto"/>
        <w:rPr>
          <w:rFonts w:cs="Arial"/>
        </w:rPr>
      </w:pPr>
    </w:p>
    <w:p w14:paraId="4FC37945" w14:textId="77777777" w:rsidR="00635546" w:rsidRDefault="00635546" w:rsidP="00357785">
      <w:pPr>
        <w:spacing w:after="200" w:line="276" w:lineRule="auto"/>
        <w:rPr>
          <w:rFonts w:cs="Arial"/>
        </w:rPr>
      </w:pPr>
    </w:p>
    <w:p w14:paraId="0457E7E5" w14:textId="77777777" w:rsidR="00635546" w:rsidRDefault="00635546" w:rsidP="00357785">
      <w:pPr>
        <w:spacing w:after="200" w:line="276" w:lineRule="auto"/>
        <w:rPr>
          <w:rFonts w:cs="Arial"/>
        </w:rPr>
      </w:pPr>
    </w:p>
    <w:p w14:paraId="0B35844B" w14:textId="77777777" w:rsidR="00635546" w:rsidRDefault="00635546" w:rsidP="00357785">
      <w:pPr>
        <w:spacing w:after="200" w:line="276" w:lineRule="auto"/>
        <w:rPr>
          <w:rFonts w:cs="Arial"/>
        </w:rPr>
      </w:pPr>
    </w:p>
    <w:p w14:paraId="5C93FD11" w14:textId="77777777" w:rsidR="00635546" w:rsidRDefault="00635546" w:rsidP="00357785">
      <w:pPr>
        <w:spacing w:after="200" w:line="276" w:lineRule="auto"/>
        <w:rPr>
          <w:rFonts w:cs="Arial"/>
        </w:rPr>
      </w:pPr>
    </w:p>
    <w:p w14:paraId="514F9E8F" w14:textId="77777777" w:rsidR="00635546" w:rsidRDefault="00635546" w:rsidP="00357785">
      <w:pPr>
        <w:spacing w:after="200" w:line="276" w:lineRule="auto"/>
        <w:rPr>
          <w:rFonts w:cs="Arial"/>
        </w:rPr>
      </w:pPr>
    </w:p>
    <w:p w14:paraId="7A03B18A" w14:textId="77777777" w:rsidR="00635546" w:rsidRDefault="00635546" w:rsidP="00357785">
      <w:pPr>
        <w:spacing w:after="200" w:line="276" w:lineRule="auto"/>
        <w:rPr>
          <w:rFonts w:cs="Arial"/>
        </w:rPr>
      </w:pPr>
    </w:p>
    <w:p w14:paraId="15ECE56B" w14:textId="6BD5895D" w:rsidR="00B26DD8" w:rsidRDefault="00B26DD8" w:rsidP="00357785">
      <w:pPr>
        <w:spacing w:after="200" w:line="276" w:lineRule="auto"/>
        <w:rPr>
          <w:rFonts w:cs="Arial"/>
        </w:rPr>
      </w:pPr>
      <w:r>
        <w:rPr>
          <w:rFonts w:cs="Arial"/>
        </w:rPr>
        <w:br w:type="page"/>
      </w:r>
    </w:p>
    <w:p w14:paraId="5004A600" w14:textId="7959D70E" w:rsidR="00F05314" w:rsidRPr="005C190D" w:rsidRDefault="00F05314" w:rsidP="00F05314">
      <w:pPr>
        <w:rPr>
          <w:b/>
          <w:bCs/>
        </w:rPr>
      </w:pPr>
      <w:r w:rsidRPr="00F05314">
        <w:rPr>
          <w:b/>
          <w:bCs/>
        </w:rPr>
        <w:lastRenderedPageBreak/>
        <w:t xml:space="preserve"> </w:t>
      </w:r>
      <w:r w:rsidRPr="005C190D">
        <w:rPr>
          <w:b/>
          <w:bCs/>
        </w:rPr>
        <w:t xml:space="preserve">Accreditation &amp; Recognition of Prior Learning Claim Form </w:t>
      </w:r>
    </w:p>
    <w:p w14:paraId="5D6131F4" w14:textId="77777777" w:rsidR="00F05314" w:rsidRPr="005C190D" w:rsidRDefault="00F05314" w:rsidP="00F05314"/>
    <w:p w14:paraId="74C64351" w14:textId="77777777" w:rsidR="00F05314" w:rsidRPr="00C70327" w:rsidRDefault="00F05314" w:rsidP="00F05314">
      <w:pPr>
        <w:rPr>
          <w:b/>
          <w:bCs/>
        </w:rPr>
      </w:pPr>
      <w:r w:rsidRPr="00C70327">
        <w:rPr>
          <w:b/>
          <w:bCs/>
        </w:rPr>
        <w:t>S</w:t>
      </w:r>
      <w:r w:rsidRPr="009E0B18">
        <w:rPr>
          <w:b/>
          <w:bCs/>
        </w:rPr>
        <w:t>ECTION A</w:t>
      </w:r>
    </w:p>
    <w:p w14:paraId="751166EB" w14:textId="77777777" w:rsidR="00F05314" w:rsidRPr="005C190D" w:rsidRDefault="00F05314" w:rsidP="00F05314">
      <w:r w:rsidRPr="009E0B18">
        <w:t>Details of RPL claim (to be completed by the applicant/student)</w:t>
      </w:r>
    </w:p>
    <w:p w14:paraId="37A6462C" w14:textId="77777777" w:rsidR="00F05314" w:rsidRDefault="00F05314" w:rsidP="00F05314">
      <w:r w:rsidRPr="009E0B18">
        <w:t xml:space="preserve">Before completing this form, please read the </w:t>
      </w:r>
      <w:r w:rsidRPr="005C190D">
        <w:t xml:space="preserve">relevant Awarding Organisation </w:t>
      </w:r>
      <w:r w:rsidRPr="009E0B18">
        <w:t xml:space="preserve">Policy on the </w:t>
      </w:r>
      <w:r w:rsidRPr="005C190D">
        <w:t xml:space="preserve">Accreditation &amp; </w:t>
      </w:r>
      <w:r w:rsidRPr="009E0B18">
        <w:t>Recognition of Prior Learning</w:t>
      </w:r>
      <w:r w:rsidRPr="005C190D">
        <w:t>.</w:t>
      </w:r>
    </w:p>
    <w:p w14:paraId="00DEE91E" w14:textId="77777777" w:rsidR="00F05314" w:rsidRDefault="00F05314" w:rsidP="00F05314"/>
    <w:p w14:paraId="02A1E34B" w14:textId="77777777" w:rsidR="00F05314" w:rsidRDefault="00F05314" w:rsidP="00F05314">
      <w:r w:rsidRPr="00521BA4">
        <w:rPr>
          <w:b/>
          <w:bCs/>
        </w:rPr>
        <w:t>A1</w:t>
      </w:r>
      <w:r>
        <w:t>. Personal details and programme information</w:t>
      </w:r>
    </w:p>
    <w:tbl>
      <w:tblPr>
        <w:tblStyle w:val="TableGrid"/>
        <w:tblW w:w="0" w:type="auto"/>
        <w:tblLook w:val="04A0" w:firstRow="1" w:lastRow="0" w:firstColumn="1" w:lastColumn="0" w:noHBand="0" w:noVBand="1"/>
      </w:tblPr>
      <w:tblGrid>
        <w:gridCol w:w="2075"/>
        <w:gridCol w:w="3527"/>
        <w:gridCol w:w="1984"/>
        <w:gridCol w:w="1508"/>
      </w:tblGrid>
      <w:tr w:rsidR="00F05314" w14:paraId="5DF0F1A1" w14:textId="77777777" w:rsidTr="000E6246">
        <w:tc>
          <w:tcPr>
            <w:tcW w:w="1997" w:type="dxa"/>
            <w:shd w:val="clear" w:color="auto" w:fill="D9D9D9" w:themeFill="background1" w:themeFillShade="D9"/>
          </w:tcPr>
          <w:p w14:paraId="17995AFD" w14:textId="77777777" w:rsidR="00F05314" w:rsidRPr="00521BA4" w:rsidRDefault="00F05314" w:rsidP="000E6246">
            <w:pPr>
              <w:rPr>
                <w:b/>
                <w:bCs/>
              </w:rPr>
            </w:pPr>
            <w:r w:rsidRPr="00521BA4">
              <w:rPr>
                <w:b/>
                <w:bCs/>
              </w:rPr>
              <w:t>Applicant/student name</w:t>
            </w:r>
          </w:p>
        </w:tc>
        <w:tc>
          <w:tcPr>
            <w:tcW w:w="3527" w:type="dxa"/>
          </w:tcPr>
          <w:p w14:paraId="7144575C" w14:textId="77777777" w:rsidR="00F05314" w:rsidRDefault="00F05314" w:rsidP="000E6246"/>
        </w:tc>
        <w:tc>
          <w:tcPr>
            <w:tcW w:w="1984" w:type="dxa"/>
            <w:shd w:val="clear" w:color="auto" w:fill="D9D9D9" w:themeFill="background1" w:themeFillShade="D9"/>
          </w:tcPr>
          <w:p w14:paraId="65D865DC" w14:textId="77777777" w:rsidR="00F05314" w:rsidRPr="00521BA4" w:rsidRDefault="00F05314" w:rsidP="000E6246">
            <w:pPr>
              <w:rPr>
                <w:b/>
                <w:bCs/>
              </w:rPr>
            </w:pPr>
            <w:r w:rsidRPr="00521BA4">
              <w:rPr>
                <w:b/>
                <w:bCs/>
              </w:rPr>
              <w:t xml:space="preserve">Student ID number </w:t>
            </w:r>
          </w:p>
        </w:tc>
        <w:tc>
          <w:tcPr>
            <w:tcW w:w="1508" w:type="dxa"/>
          </w:tcPr>
          <w:p w14:paraId="39C88DB3" w14:textId="77777777" w:rsidR="00F05314" w:rsidRDefault="00F05314" w:rsidP="000E6246"/>
        </w:tc>
      </w:tr>
      <w:tr w:rsidR="00F05314" w14:paraId="1C57A7A0" w14:textId="77777777" w:rsidTr="000E6246">
        <w:tc>
          <w:tcPr>
            <w:tcW w:w="1997" w:type="dxa"/>
            <w:shd w:val="clear" w:color="auto" w:fill="D9D9D9" w:themeFill="background1" w:themeFillShade="D9"/>
          </w:tcPr>
          <w:p w14:paraId="7F729303" w14:textId="77777777" w:rsidR="00F05314" w:rsidRPr="00521BA4" w:rsidRDefault="00F05314" w:rsidP="000E6246">
            <w:pPr>
              <w:rPr>
                <w:b/>
                <w:bCs/>
              </w:rPr>
            </w:pPr>
            <w:r w:rsidRPr="00521BA4">
              <w:rPr>
                <w:b/>
                <w:bCs/>
              </w:rPr>
              <w:t>Title of Qualification that APL is being applied for</w:t>
            </w:r>
          </w:p>
        </w:tc>
        <w:tc>
          <w:tcPr>
            <w:tcW w:w="3527" w:type="dxa"/>
          </w:tcPr>
          <w:p w14:paraId="697EDF03" w14:textId="77777777" w:rsidR="00F05314" w:rsidRDefault="00F05314" w:rsidP="000E6246"/>
        </w:tc>
        <w:tc>
          <w:tcPr>
            <w:tcW w:w="1984" w:type="dxa"/>
            <w:shd w:val="clear" w:color="auto" w:fill="D9D9D9" w:themeFill="background1" w:themeFillShade="D9"/>
          </w:tcPr>
          <w:p w14:paraId="433E58EC" w14:textId="77777777" w:rsidR="00F05314" w:rsidRPr="00521BA4" w:rsidRDefault="00F05314" w:rsidP="000E6246">
            <w:pPr>
              <w:rPr>
                <w:b/>
                <w:bCs/>
              </w:rPr>
            </w:pPr>
            <w:r w:rsidRPr="00521BA4">
              <w:rPr>
                <w:b/>
                <w:bCs/>
              </w:rPr>
              <w:t>Awarding Organisation Registration Number</w:t>
            </w:r>
          </w:p>
        </w:tc>
        <w:tc>
          <w:tcPr>
            <w:tcW w:w="1508" w:type="dxa"/>
          </w:tcPr>
          <w:p w14:paraId="49E61F9D" w14:textId="77777777" w:rsidR="00F05314" w:rsidRDefault="00F05314" w:rsidP="000E6246"/>
        </w:tc>
      </w:tr>
    </w:tbl>
    <w:p w14:paraId="69C65394" w14:textId="77777777" w:rsidR="00F05314" w:rsidRDefault="00F05314" w:rsidP="00F05314"/>
    <w:p w14:paraId="78814647" w14:textId="77777777" w:rsidR="00F05314" w:rsidRDefault="00F05314" w:rsidP="00F05314">
      <w:r w:rsidRPr="00521BA4">
        <w:rPr>
          <w:b/>
          <w:bCs/>
        </w:rPr>
        <w:t>A2.</w:t>
      </w:r>
      <w:r>
        <w:t xml:space="preserve"> Summary of request for APL</w:t>
      </w:r>
    </w:p>
    <w:p w14:paraId="1272191E" w14:textId="77777777" w:rsidR="00F05314" w:rsidRDefault="00F05314" w:rsidP="00F05314">
      <w:pPr>
        <w:tabs>
          <w:tab w:val="left" w:pos="720"/>
          <w:tab w:val="left" w:pos="1440"/>
          <w:tab w:val="left" w:pos="2160"/>
          <w:tab w:val="left" w:pos="2880"/>
          <w:tab w:val="left" w:pos="5000"/>
          <w:tab w:val="left" w:pos="5770"/>
          <w:tab w:val="left" w:pos="7160"/>
          <w:tab w:val="left" w:pos="7470"/>
        </w:tabs>
      </w:pPr>
      <w:r>
        <w:t xml:space="preserve">APL Type: </w:t>
      </w:r>
      <w:r>
        <w:tab/>
      </w:r>
      <w:r>
        <w:tab/>
        <w:t>APEL</w:t>
      </w:r>
      <w:r>
        <w:tab/>
      </w:r>
      <w:sdt>
        <w:sdtPr>
          <w:id w:val="-19409777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APCL </w:t>
      </w:r>
      <w:r>
        <w:tab/>
      </w:r>
      <w:sdt>
        <w:sdtPr>
          <w:id w:val="13341045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tbl>
      <w:tblPr>
        <w:tblStyle w:val="TableGrid"/>
        <w:tblW w:w="0" w:type="auto"/>
        <w:tblLook w:val="04A0" w:firstRow="1" w:lastRow="0" w:firstColumn="1" w:lastColumn="0" w:noHBand="0" w:noVBand="1"/>
      </w:tblPr>
      <w:tblGrid>
        <w:gridCol w:w="4508"/>
        <w:gridCol w:w="4508"/>
      </w:tblGrid>
      <w:tr w:rsidR="00F05314" w14:paraId="385B2558" w14:textId="77777777" w:rsidTr="000E6246">
        <w:tc>
          <w:tcPr>
            <w:tcW w:w="4508" w:type="dxa"/>
            <w:shd w:val="clear" w:color="auto" w:fill="D9D9D9" w:themeFill="background1" w:themeFillShade="D9"/>
          </w:tcPr>
          <w:p w14:paraId="3E3A492C" w14:textId="77777777" w:rsidR="00F05314" w:rsidRPr="00521BA4" w:rsidRDefault="00F05314" w:rsidP="000E6246">
            <w:pPr>
              <w:tabs>
                <w:tab w:val="left" w:pos="720"/>
                <w:tab w:val="left" w:pos="1440"/>
                <w:tab w:val="left" w:pos="2160"/>
                <w:tab w:val="left" w:pos="2880"/>
                <w:tab w:val="left" w:pos="5000"/>
                <w:tab w:val="left" w:pos="5770"/>
                <w:tab w:val="left" w:pos="7160"/>
                <w:tab w:val="left" w:pos="7470"/>
              </w:tabs>
              <w:rPr>
                <w:b/>
                <w:bCs/>
              </w:rPr>
            </w:pPr>
            <w:r w:rsidRPr="00521BA4">
              <w:rPr>
                <w:b/>
                <w:bCs/>
              </w:rPr>
              <w:t>Unit (s) for which APL is requested</w:t>
            </w:r>
          </w:p>
          <w:p w14:paraId="5D15FC71" w14:textId="77777777" w:rsidR="00F05314" w:rsidRPr="00521BA4" w:rsidRDefault="00F05314" w:rsidP="000E6246">
            <w:pPr>
              <w:tabs>
                <w:tab w:val="left" w:pos="720"/>
                <w:tab w:val="left" w:pos="1440"/>
                <w:tab w:val="left" w:pos="2160"/>
                <w:tab w:val="left" w:pos="2880"/>
                <w:tab w:val="left" w:pos="5000"/>
                <w:tab w:val="left" w:pos="5770"/>
                <w:tab w:val="left" w:pos="7160"/>
                <w:tab w:val="left" w:pos="7470"/>
              </w:tabs>
              <w:rPr>
                <w:b/>
                <w:bCs/>
              </w:rPr>
            </w:pPr>
          </w:p>
        </w:tc>
        <w:tc>
          <w:tcPr>
            <w:tcW w:w="4508" w:type="dxa"/>
            <w:shd w:val="clear" w:color="auto" w:fill="D9D9D9" w:themeFill="background1" w:themeFillShade="D9"/>
          </w:tcPr>
          <w:p w14:paraId="2F8264A0" w14:textId="77777777" w:rsidR="00F05314" w:rsidRPr="00521BA4" w:rsidRDefault="00F05314" w:rsidP="000E6246">
            <w:pPr>
              <w:tabs>
                <w:tab w:val="left" w:pos="720"/>
                <w:tab w:val="left" w:pos="1440"/>
                <w:tab w:val="left" w:pos="2160"/>
                <w:tab w:val="left" w:pos="2880"/>
                <w:tab w:val="left" w:pos="5000"/>
                <w:tab w:val="left" w:pos="5770"/>
                <w:tab w:val="left" w:pos="7160"/>
                <w:tab w:val="left" w:pos="7470"/>
              </w:tabs>
              <w:rPr>
                <w:b/>
                <w:bCs/>
              </w:rPr>
            </w:pPr>
            <w:r w:rsidRPr="00521BA4">
              <w:rPr>
                <w:b/>
                <w:bCs/>
              </w:rPr>
              <w:t>Evidence available to support claim</w:t>
            </w:r>
          </w:p>
        </w:tc>
      </w:tr>
      <w:tr w:rsidR="00F05314" w14:paraId="0A36DE84" w14:textId="77777777" w:rsidTr="000E6246">
        <w:tc>
          <w:tcPr>
            <w:tcW w:w="4508" w:type="dxa"/>
          </w:tcPr>
          <w:p w14:paraId="1BB464EE"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p w14:paraId="7290CEA2"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c>
          <w:tcPr>
            <w:tcW w:w="4508" w:type="dxa"/>
          </w:tcPr>
          <w:p w14:paraId="38540454"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r>
      <w:tr w:rsidR="00F05314" w14:paraId="48E69B28" w14:textId="77777777" w:rsidTr="000E6246">
        <w:tc>
          <w:tcPr>
            <w:tcW w:w="4508" w:type="dxa"/>
          </w:tcPr>
          <w:p w14:paraId="760312D1"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p w14:paraId="6EF5C3D9"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c>
          <w:tcPr>
            <w:tcW w:w="4508" w:type="dxa"/>
          </w:tcPr>
          <w:p w14:paraId="656759A2"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r>
      <w:tr w:rsidR="00F05314" w14:paraId="76993FB2" w14:textId="77777777" w:rsidTr="000E6246">
        <w:tc>
          <w:tcPr>
            <w:tcW w:w="4508" w:type="dxa"/>
          </w:tcPr>
          <w:p w14:paraId="51DB184F"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p w14:paraId="5D40732D"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c>
          <w:tcPr>
            <w:tcW w:w="4508" w:type="dxa"/>
          </w:tcPr>
          <w:p w14:paraId="0C8F7572" w14:textId="77777777" w:rsidR="00F05314" w:rsidRDefault="00F05314" w:rsidP="000E6246">
            <w:pPr>
              <w:tabs>
                <w:tab w:val="left" w:pos="720"/>
                <w:tab w:val="left" w:pos="1440"/>
                <w:tab w:val="left" w:pos="2160"/>
                <w:tab w:val="left" w:pos="2880"/>
                <w:tab w:val="left" w:pos="5000"/>
                <w:tab w:val="left" w:pos="5770"/>
                <w:tab w:val="left" w:pos="7160"/>
                <w:tab w:val="left" w:pos="7470"/>
              </w:tabs>
            </w:pPr>
          </w:p>
        </w:tc>
      </w:tr>
    </w:tbl>
    <w:p w14:paraId="702D9316" w14:textId="77777777" w:rsidR="00F05314" w:rsidRDefault="00F05314" w:rsidP="00F05314">
      <w:pPr>
        <w:tabs>
          <w:tab w:val="left" w:pos="720"/>
          <w:tab w:val="left" w:pos="1440"/>
          <w:tab w:val="left" w:pos="2160"/>
          <w:tab w:val="left" w:pos="2880"/>
          <w:tab w:val="left" w:pos="5000"/>
          <w:tab w:val="left" w:pos="5770"/>
          <w:tab w:val="left" w:pos="7160"/>
          <w:tab w:val="left" w:pos="7470"/>
        </w:tabs>
      </w:pPr>
      <w:r>
        <w:tab/>
      </w:r>
    </w:p>
    <w:p w14:paraId="1F70A3E9" w14:textId="77777777" w:rsidR="00F05314" w:rsidRPr="005C190D" w:rsidRDefault="00F05314" w:rsidP="00F05314"/>
    <w:p w14:paraId="3F4CF14B" w14:textId="77777777" w:rsidR="00F05314" w:rsidRDefault="00F05314" w:rsidP="00F05314">
      <w:pPr>
        <w:rPr>
          <w:b/>
          <w:bCs/>
        </w:rPr>
      </w:pPr>
      <w:r>
        <w:rPr>
          <w:b/>
          <w:bCs/>
        </w:rPr>
        <w:t xml:space="preserve">A3. </w:t>
      </w:r>
    </w:p>
    <w:p w14:paraId="49F3F882" w14:textId="77777777" w:rsidR="00F05314" w:rsidRDefault="00F05314" w:rsidP="00F05314">
      <w:pPr>
        <w:rPr>
          <w:b/>
          <w:bCs/>
        </w:rPr>
      </w:pPr>
    </w:p>
    <w:tbl>
      <w:tblPr>
        <w:tblStyle w:val="TableGrid"/>
        <w:tblW w:w="0" w:type="auto"/>
        <w:tblLook w:val="04A0" w:firstRow="1" w:lastRow="0" w:firstColumn="1" w:lastColumn="0" w:noHBand="0" w:noVBand="1"/>
      </w:tblPr>
      <w:tblGrid>
        <w:gridCol w:w="2254"/>
        <w:gridCol w:w="3837"/>
        <w:gridCol w:w="1417"/>
        <w:gridCol w:w="1508"/>
      </w:tblGrid>
      <w:tr w:rsidR="00F05314" w14:paraId="7B124258" w14:textId="77777777" w:rsidTr="000E6246">
        <w:tc>
          <w:tcPr>
            <w:tcW w:w="2254" w:type="dxa"/>
            <w:shd w:val="clear" w:color="auto" w:fill="D9D9D9" w:themeFill="background1" w:themeFillShade="D9"/>
          </w:tcPr>
          <w:p w14:paraId="05D1A750" w14:textId="77777777" w:rsidR="00F05314" w:rsidRDefault="00F05314" w:rsidP="000E6246">
            <w:pPr>
              <w:rPr>
                <w:b/>
                <w:bCs/>
              </w:rPr>
            </w:pPr>
            <w:r>
              <w:rPr>
                <w:b/>
                <w:bCs/>
              </w:rPr>
              <w:t>Applicant/Student Signature</w:t>
            </w:r>
          </w:p>
          <w:p w14:paraId="570C4C1A" w14:textId="77777777" w:rsidR="00F05314" w:rsidRDefault="00F05314" w:rsidP="000E6246"/>
        </w:tc>
        <w:tc>
          <w:tcPr>
            <w:tcW w:w="3837" w:type="dxa"/>
          </w:tcPr>
          <w:p w14:paraId="0DD06973" w14:textId="77777777" w:rsidR="00F05314" w:rsidRPr="00C70327" w:rsidRDefault="00F05314" w:rsidP="000E6246">
            <w:pPr>
              <w:rPr>
                <w:b/>
                <w:bCs/>
              </w:rPr>
            </w:pPr>
          </w:p>
        </w:tc>
        <w:tc>
          <w:tcPr>
            <w:tcW w:w="1417" w:type="dxa"/>
            <w:shd w:val="clear" w:color="auto" w:fill="D9D9D9" w:themeFill="background1" w:themeFillShade="D9"/>
          </w:tcPr>
          <w:p w14:paraId="0F6A18C1" w14:textId="77777777" w:rsidR="00F05314" w:rsidRPr="00C70327" w:rsidRDefault="00F05314" w:rsidP="000E6246">
            <w:pPr>
              <w:rPr>
                <w:b/>
                <w:bCs/>
              </w:rPr>
            </w:pPr>
            <w:r w:rsidRPr="00C70327">
              <w:rPr>
                <w:b/>
                <w:bCs/>
              </w:rPr>
              <w:t>Date</w:t>
            </w:r>
          </w:p>
        </w:tc>
        <w:tc>
          <w:tcPr>
            <w:tcW w:w="1508" w:type="dxa"/>
          </w:tcPr>
          <w:p w14:paraId="74444B86" w14:textId="77777777" w:rsidR="00F05314" w:rsidRDefault="00F05314" w:rsidP="000E6246"/>
        </w:tc>
      </w:tr>
    </w:tbl>
    <w:p w14:paraId="0688351D" w14:textId="77777777" w:rsidR="00F05314" w:rsidRDefault="00F05314" w:rsidP="00F05314"/>
    <w:p w14:paraId="326A58DA" w14:textId="77777777" w:rsidR="00F05314" w:rsidRDefault="00F05314" w:rsidP="00F05314"/>
    <w:p w14:paraId="64807FBD" w14:textId="77777777" w:rsidR="00F05314" w:rsidRDefault="00F05314" w:rsidP="00F05314">
      <w:pPr>
        <w:rPr>
          <w:b/>
          <w:bCs/>
        </w:rPr>
      </w:pPr>
      <w:r w:rsidRPr="00C70327">
        <w:rPr>
          <w:b/>
          <w:bCs/>
        </w:rPr>
        <w:t>Section B</w:t>
      </w:r>
    </w:p>
    <w:p w14:paraId="0F5E2A57" w14:textId="77777777" w:rsidR="00F05314" w:rsidRDefault="00F05314" w:rsidP="00F05314">
      <w:pPr>
        <w:rPr>
          <w:b/>
          <w:bCs/>
        </w:rPr>
      </w:pPr>
    </w:p>
    <w:p w14:paraId="30B169BA" w14:textId="77777777" w:rsidR="00F05314" w:rsidRDefault="00F05314" w:rsidP="00F05314">
      <w:pPr>
        <w:rPr>
          <w:b/>
          <w:bCs/>
        </w:rPr>
      </w:pPr>
      <w:r>
        <w:rPr>
          <w:b/>
          <w:bCs/>
        </w:rPr>
        <w:t>Decision Outcome</w:t>
      </w:r>
    </w:p>
    <w:p w14:paraId="49C4B70C" w14:textId="77777777" w:rsidR="00F05314" w:rsidRDefault="00F05314" w:rsidP="00F05314">
      <w:pPr>
        <w:rPr>
          <w:b/>
          <w:bCs/>
        </w:rPr>
      </w:pPr>
    </w:p>
    <w:tbl>
      <w:tblPr>
        <w:tblStyle w:val="TableGrid"/>
        <w:tblW w:w="0" w:type="auto"/>
        <w:tblLook w:val="04A0" w:firstRow="1" w:lastRow="0" w:firstColumn="1" w:lastColumn="0" w:noHBand="0" w:noVBand="1"/>
      </w:tblPr>
      <w:tblGrid>
        <w:gridCol w:w="3297"/>
        <w:gridCol w:w="5613"/>
      </w:tblGrid>
      <w:tr w:rsidR="00F05314" w14:paraId="77F92958" w14:textId="77777777" w:rsidTr="000E6246">
        <w:trPr>
          <w:trHeight w:val="799"/>
        </w:trPr>
        <w:tc>
          <w:tcPr>
            <w:tcW w:w="3297" w:type="dxa"/>
            <w:shd w:val="clear" w:color="auto" w:fill="D9D9D9" w:themeFill="background1" w:themeFillShade="D9"/>
          </w:tcPr>
          <w:p w14:paraId="2131C5E9" w14:textId="77777777" w:rsidR="00F05314" w:rsidRDefault="00F05314" w:rsidP="000E6246">
            <w:pPr>
              <w:rPr>
                <w:b/>
                <w:bCs/>
              </w:rPr>
            </w:pPr>
            <w:r>
              <w:rPr>
                <w:b/>
                <w:bCs/>
              </w:rPr>
              <w:t>APL reviewer Name &amp; Job Title</w:t>
            </w:r>
          </w:p>
          <w:p w14:paraId="0D823E1C" w14:textId="77777777" w:rsidR="00F05314" w:rsidRDefault="00F05314" w:rsidP="000E6246"/>
        </w:tc>
        <w:tc>
          <w:tcPr>
            <w:tcW w:w="5613" w:type="dxa"/>
          </w:tcPr>
          <w:p w14:paraId="58957011" w14:textId="77777777" w:rsidR="00F05314" w:rsidRPr="00C70327" w:rsidRDefault="00F05314" w:rsidP="000E6246">
            <w:pPr>
              <w:rPr>
                <w:b/>
                <w:bCs/>
              </w:rPr>
            </w:pPr>
          </w:p>
        </w:tc>
      </w:tr>
      <w:tr w:rsidR="00F05314" w14:paraId="1B23F12B" w14:textId="77777777" w:rsidTr="000E6246">
        <w:trPr>
          <w:trHeight w:val="799"/>
        </w:trPr>
        <w:tc>
          <w:tcPr>
            <w:tcW w:w="3297" w:type="dxa"/>
            <w:shd w:val="clear" w:color="auto" w:fill="D9D9D9" w:themeFill="background1" w:themeFillShade="D9"/>
          </w:tcPr>
          <w:p w14:paraId="2CB407C3" w14:textId="77777777" w:rsidR="00F05314" w:rsidRDefault="00F05314" w:rsidP="000E6246">
            <w:pPr>
              <w:rPr>
                <w:b/>
                <w:bCs/>
              </w:rPr>
            </w:pPr>
            <w:r>
              <w:rPr>
                <w:b/>
                <w:bCs/>
              </w:rPr>
              <w:t>Quality Manager Name</w:t>
            </w:r>
          </w:p>
          <w:p w14:paraId="119A81CF" w14:textId="77777777" w:rsidR="00F05314" w:rsidRDefault="00F05314" w:rsidP="000E6246">
            <w:pPr>
              <w:rPr>
                <w:b/>
                <w:bCs/>
              </w:rPr>
            </w:pPr>
          </w:p>
        </w:tc>
        <w:tc>
          <w:tcPr>
            <w:tcW w:w="5613" w:type="dxa"/>
          </w:tcPr>
          <w:p w14:paraId="6F729DFD" w14:textId="77777777" w:rsidR="00F05314" w:rsidRPr="00C70327" w:rsidRDefault="00F05314" w:rsidP="000E6246">
            <w:pPr>
              <w:rPr>
                <w:b/>
                <w:bCs/>
              </w:rPr>
            </w:pPr>
          </w:p>
        </w:tc>
      </w:tr>
    </w:tbl>
    <w:p w14:paraId="4CE7B4A5" w14:textId="77777777" w:rsidR="00F05314" w:rsidRDefault="00F05314" w:rsidP="00F05314">
      <w:pPr>
        <w:rPr>
          <w:b/>
          <w:bCs/>
        </w:rPr>
      </w:pPr>
    </w:p>
    <w:p w14:paraId="7009F65B" w14:textId="77777777" w:rsidR="00F05314" w:rsidRDefault="00F05314" w:rsidP="00F05314">
      <w:pPr>
        <w:rPr>
          <w:b/>
          <w:bCs/>
        </w:rPr>
      </w:pPr>
      <w:r>
        <w:rPr>
          <w:b/>
          <w:bCs/>
        </w:rPr>
        <w:t>Decision</w:t>
      </w:r>
    </w:p>
    <w:tbl>
      <w:tblPr>
        <w:tblStyle w:val="TableGrid"/>
        <w:tblW w:w="0" w:type="auto"/>
        <w:tblLook w:val="04A0" w:firstRow="1" w:lastRow="0" w:firstColumn="1" w:lastColumn="0" w:noHBand="0" w:noVBand="1"/>
      </w:tblPr>
      <w:tblGrid>
        <w:gridCol w:w="3005"/>
        <w:gridCol w:w="3005"/>
        <w:gridCol w:w="3006"/>
      </w:tblGrid>
      <w:tr w:rsidR="00F05314" w14:paraId="73729138" w14:textId="77777777" w:rsidTr="000E6246">
        <w:tc>
          <w:tcPr>
            <w:tcW w:w="3005" w:type="dxa"/>
          </w:tcPr>
          <w:p w14:paraId="493CE7C9" w14:textId="77777777" w:rsidR="00F05314" w:rsidRDefault="00F05314" w:rsidP="000E6246">
            <w:pPr>
              <w:jc w:val="center"/>
              <w:rPr>
                <w:b/>
                <w:bCs/>
              </w:rPr>
            </w:pPr>
          </w:p>
          <w:p w14:paraId="4094E50F" w14:textId="77777777" w:rsidR="00F05314" w:rsidRDefault="00F05314" w:rsidP="000E6246">
            <w:pPr>
              <w:jc w:val="center"/>
              <w:rPr>
                <w:b/>
                <w:bCs/>
              </w:rPr>
            </w:pPr>
            <w:r>
              <w:rPr>
                <w:b/>
                <w:bCs/>
              </w:rPr>
              <w:t>Accepted</w:t>
            </w:r>
          </w:p>
          <w:p w14:paraId="2B243E87" w14:textId="77777777" w:rsidR="00F05314" w:rsidRDefault="00F05314" w:rsidP="000E6246">
            <w:pPr>
              <w:jc w:val="center"/>
              <w:rPr>
                <w:b/>
                <w:bCs/>
              </w:rPr>
            </w:pPr>
          </w:p>
        </w:tc>
        <w:tc>
          <w:tcPr>
            <w:tcW w:w="3005" w:type="dxa"/>
          </w:tcPr>
          <w:p w14:paraId="287F7EDC" w14:textId="77777777" w:rsidR="00F05314" w:rsidRDefault="00F05314" w:rsidP="000E6246">
            <w:pPr>
              <w:jc w:val="center"/>
              <w:rPr>
                <w:b/>
                <w:bCs/>
              </w:rPr>
            </w:pPr>
          </w:p>
          <w:p w14:paraId="3E329224" w14:textId="77777777" w:rsidR="00F05314" w:rsidRDefault="00F05314" w:rsidP="000E6246">
            <w:pPr>
              <w:jc w:val="center"/>
              <w:rPr>
                <w:b/>
                <w:bCs/>
              </w:rPr>
            </w:pPr>
            <w:r>
              <w:rPr>
                <w:b/>
                <w:bCs/>
              </w:rPr>
              <w:t>Further Evidence Required</w:t>
            </w:r>
          </w:p>
          <w:p w14:paraId="351D4F36" w14:textId="77777777" w:rsidR="00F05314" w:rsidRDefault="00F05314" w:rsidP="000E6246">
            <w:pPr>
              <w:jc w:val="center"/>
              <w:rPr>
                <w:b/>
                <w:bCs/>
              </w:rPr>
            </w:pPr>
          </w:p>
        </w:tc>
        <w:tc>
          <w:tcPr>
            <w:tcW w:w="3006" w:type="dxa"/>
          </w:tcPr>
          <w:p w14:paraId="4074A62E" w14:textId="77777777" w:rsidR="00F05314" w:rsidRDefault="00F05314" w:rsidP="000E6246">
            <w:pPr>
              <w:jc w:val="center"/>
              <w:rPr>
                <w:b/>
                <w:bCs/>
              </w:rPr>
            </w:pPr>
          </w:p>
          <w:p w14:paraId="56180B33" w14:textId="77777777" w:rsidR="00F05314" w:rsidRDefault="00F05314" w:rsidP="000E6246">
            <w:pPr>
              <w:jc w:val="center"/>
              <w:rPr>
                <w:b/>
                <w:bCs/>
              </w:rPr>
            </w:pPr>
            <w:r>
              <w:rPr>
                <w:b/>
                <w:bCs/>
              </w:rPr>
              <w:t>Rejected</w:t>
            </w:r>
          </w:p>
        </w:tc>
      </w:tr>
    </w:tbl>
    <w:p w14:paraId="0D3A0E8D" w14:textId="77777777" w:rsidR="00F05314" w:rsidRDefault="00F05314" w:rsidP="00F05314">
      <w:pPr>
        <w:tabs>
          <w:tab w:val="left" w:pos="900"/>
        </w:tabs>
        <w:rPr>
          <w:b/>
          <w:bCs/>
        </w:rPr>
      </w:pPr>
      <w:r>
        <w:rPr>
          <w:b/>
          <w:bCs/>
        </w:rPr>
        <w:tab/>
      </w:r>
    </w:p>
    <w:p w14:paraId="5D9AE97B" w14:textId="77777777" w:rsidR="00F05314" w:rsidRDefault="00F05314" w:rsidP="00F05314">
      <w:pPr>
        <w:tabs>
          <w:tab w:val="left" w:pos="900"/>
        </w:tabs>
        <w:rPr>
          <w:b/>
          <w:bCs/>
        </w:rPr>
      </w:pPr>
    </w:p>
    <w:p w14:paraId="448C8D62" w14:textId="77777777" w:rsidR="00F05314" w:rsidRDefault="00F05314" w:rsidP="00F05314">
      <w:pPr>
        <w:tabs>
          <w:tab w:val="left" w:pos="900"/>
        </w:tabs>
        <w:rPr>
          <w:b/>
          <w:bCs/>
        </w:rPr>
      </w:pPr>
    </w:p>
    <w:p w14:paraId="463C7DBC" w14:textId="77777777" w:rsidR="00F05314" w:rsidRDefault="00F05314" w:rsidP="00F05314">
      <w:pPr>
        <w:tabs>
          <w:tab w:val="left" w:pos="900"/>
        </w:tabs>
        <w:rPr>
          <w:b/>
          <w:bCs/>
        </w:rPr>
      </w:pPr>
    </w:p>
    <w:p w14:paraId="537441FA" w14:textId="77777777" w:rsidR="00F05314" w:rsidRDefault="00F05314" w:rsidP="00F05314">
      <w:pPr>
        <w:tabs>
          <w:tab w:val="left" w:pos="900"/>
        </w:tabs>
        <w:rPr>
          <w:b/>
          <w:bCs/>
        </w:rPr>
      </w:pPr>
    </w:p>
    <w:p w14:paraId="074CFEC8" w14:textId="077CA28A" w:rsidR="00F05314" w:rsidRDefault="00F05314" w:rsidP="00F05314">
      <w:pPr>
        <w:tabs>
          <w:tab w:val="left" w:pos="900"/>
        </w:tabs>
      </w:pPr>
      <w:r>
        <w:rPr>
          <w:b/>
          <w:bCs/>
        </w:rPr>
        <w:t xml:space="preserve">B1.1 Evidence accepted: </w:t>
      </w:r>
      <w:r>
        <w:t>outline below specific details of which learning outcomes, units or modules are being claimed as APL</w:t>
      </w:r>
    </w:p>
    <w:tbl>
      <w:tblPr>
        <w:tblStyle w:val="TableGrid"/>
        <w:tblW w:w="0" w:type="auto"/>
        <w:tblLook w:val="04A0" w:firstRow="1" w:lastRow="0" w:firstColumn="1" w:lastColumn="0" w:noHBand="0" w:noVBand="1"/>
      </w:tblPr>
      <w:tblGrid>
        <w:gridCol w:w="9016"/>
      </w:tblGrid>
      <w:tr w:rsidR="00F05314" w14:paraId="489B7239" w14:textId="77777777" w:rsidTr="000E6246">
        <w:tc>
          <w:tcPr>
            <w:tcW w:w="9016" w:type="dxa"/>
          </w:tcPr>
          <w:p w14:paraId="2FD7040B" w14:textId="77777777" w:rsidR="00F05314" w:rsidRDefault="00F05314" w:rsidP="000E6246">
            <w:pPr>
              <w:tabs>
                <w:tab w:val="left" w:pos="900"/>
              </w:tabs>
            </w:pPr>
          </w:p>
          <w:p w14:paraId="66C2D51D" w14:textId="77777777" w:rsidR="00F05314" w:rsidRDefault="00F05314" w:rsidP="000E6246">
            <w:pPr>
              <w:tabs>
                <w:tab w:val="left" w:pos="900"/>
              </w:tabs>
            </w:pPr>
          </w:p>
          <w:p w14:paraId="5B769F70" w14:textId="77777777" w:rsidR="00F05314" w:rsidRDefault="00F05314" w:rsidP="000E6246">
            <w:pPr>
              <w:tabs>
                <w:tab w:val="left" w:pos="900"/>
              </w:tabs>
            </w:pPr>
          </w:p>
          <w:p w14:paraId="70CF66B9" w14:textId="77777777" w:rsidR="00F05314" w:rsidRDefault="00F05314" w:rsidP="000E6246">
            <w:pPr>
              <w:tabs>
                <w:tab w:val="left" w:pos="900"/>
              </w:tabs>
            </w:pPr>
          </w:p>
          <w:p w14:paraId="5FA4BBA5" w14:textId="77777777" w:rsidR="00F05314" w:rsidRDefault="00F05314" w:rsidP="000E6246">
            <w:pPr>
              <w:tabs>
                <w:tab w:val="left" w:pos="900"/>
              </w:tabs>
            </w:pPr>
          </w:p>
          <w:p w14:paraId="4DBF8D45" w14:textId="77777777" w:rsidR="00F05314" w:rsidRDefault="00F05314" w:rsidP="000E6246">
            <w:pPr>
              <w:tabs>
                <w:tab w:val="left" w:pos="900"/>
              </w:tabs>
            </w:pPr>
          </w:p>
        </w:tc>
      </w:tr>
    </w:tbl>
    <w:p w14:paraId="0E79CC9A" w14:textId="77777777" w:rsidR="00F05314" w:rsidRPr="0066033A" w:rsidRDefault="00F05314" w:rsidP="00F05314">
      <w:pPr>
        <w:tabs>
          <w:tab w:val="left" w:pos="900"/>
        </w:tabs>
      </w:pPr>
    </w:p>
    <w:p w14:paraId="71AAE5E4" w14:textId="77777777" w:rsidR="00F05314" w:rsidRDefault="00F05314" w:rsidP="00F05314">
      <w:pPr>
        <w:tabs>
          <w:tab w:val="left" w:pos="900"/>
        </w:tabs>
        <w:rPr>
          <w:b/>
          <w:bCs/>
        </w:rPr>
      </w:pPr>
      <w:r>
        <w:rPr>
          <w:b/>
          <w:bCs/>
        </w:rPr>
        <w:t>B.1.2</w:t>
      </w:r>
      <w:r w:rsidRPr="00C70327">
        <w:rPr>
          <w:b/>
          <w:bCs/>
        </w:rPr>
        <w:t xml:space="preserve"> Further evidence required: </w:t>
      </w:r>
      <w:r w:rsidRPr="00C70327">
        <w:t>please note here what additional type of evidence is required and how applicants/students may change their approach in describing supporting evidence, employ additional procedures or techniques etc.</w:t>
      </w:r>
    </w:p>
    <w:tbl>
      <w:tblPr>
        <w:tblStyle w:val="TableGrid"/>
        <w:tblW w:w="0" w:type="auto"/>
        <w:tblLook w:val="04A0" w:firstRow="1" w:lastRow="0" w:firstColumn="1" w:lastColumn="0" w:noHBand="0" w:noVBand="1"/>
      </w:tblPr>
      <w:tblGrid>
        <w:gridCol w:w="9016"/>
      </w:tblGrid>
      <w:tr w:rsidR="00F05314" w14:paraId="4ED52086" w14:textId="77777777" w:rsidTr="000E6246">
        <w:tc>
          <w:tcPr>
            <w:tcW w:w="9016" w:type="dxa"/>
          </w:tcPr>
          <w:p w14:paraId="444253A3" w14:textId="77777777" w:rsidR="00F05314" w:rsidRDefault="00F05314" w:rsidP="000E6246">
            <w:pPr>
              <w:tabs>
                <w:tab w:val="left" w:pos="900"/>
              </w:tabs>
              <w:rPr>
                <w:b/>
                <w:bCs/>
              </w:rPr>
            </w:pPr>
          </w:p>
          <w:p w14:paraId="3F8F7F23" w14:textId="77777777" w:rsidR="00F05314" w:rsidRDefault="00F05314" w:rsidP="000E6246">
            <w:pPr>
              <w:tabs>
                <w:tab w:val="left" w:pos="900"/>
              </w:tabs>
              <w:rPr>
                <w:b/>
                <w:bCs/>
              </w:rPr>
            </w:pPr>
          </w:p>
          <w:p w14:paraId="7F0D4345" w14:textId="77777777" w:rsidR="00F05314" w:rsidRDefault="00F05314" w:rsidP="000E6246">
            <w:pPr>
              <w:tabs>
                <w:tab w:val="left" w:pos="900"/>
              </w:tabs>
              <w:rPr>
                <w:b/>
                <w:bCs/>
              </w:rPr>
            </w:pPr>
          </w:p>
          <w:p w14:paraId="3ADA9AF0" w14:textId="77777777" w:rsidR="00F05314" w:rsidRDefault="00F05314" w:rsidP="000E6246">
            <w:pPr>
              <w:tabs>
                <w:tab w:val="left" w:pos="900"/>
              </w:tabs>
              <w:rPr>
                <w:b/>
                <w:bCs/>
              </w:rPr>
            </w:pPr>
          </w:p>
          <w:p w14:paraId="6F76C02D" w14:textId="77777777" w:rsidR="00F05314" w:rsidRDefault="00F05314" w:rsidP="000E6246">
            <w:pPr>
              <w:tabs>
                <w:tab w:val="left" w:pos="900"/>
              </w:tabs>
              <w:rPr>
                <w:b/>
                <w:bCs/>
              </w:rPr>
            </w:pPr>
          </w:p>
          <w:p w14:paraId="39B77A21" w14:textId="77777777" w:rsidR="00F05314" w:rsidRDefault="00F05314" w:rsidP="000E6246">
            <w:pPr>
              <w:tabs>
                <w:tab w:val="left" w:pos="900"/>
              </w:tabs>
              <w:rPr>
                <w:b/>
                <w:bCs/>
              </w:rPr>
            </w:pPr>
          </w:p>
        </w:tc>
      </w:tr>
    </w:tbl>
    <w:p w14:paraId="614D9B08" w14:textId="77777777" w:rsidR="00F05314" w:rsidRDefault="00F05314" w:rsidP="00F05314">
      <w:pPr>
        <w:tabs>
          <w:tab w:val="left" w:pos="900"/>
        </w:tabs>
        <w:rPr>
          <w:b/>
          <w:bCs/>
        </w:rPr>
      </w:pPr>
    </w:p>
    <w:p w14:paraId="79416063" w14:textId="77777777" w:rsidR="00F05314" w:rsidRDefault="00F05314" w:rsidP="00F05314">
      <w:r>
        <w:rPr>
          <w:b/>
          <w:bCs/>
        </w:rPr>
        <w:t>B</w:t>
      </w:r>
      <w:r w:rsidRPr="00C70327">
        <w:rPr>
          <w:b/>
          <w:bCs/>
        </w:rPr>
        <w:t xml:space="preserve">.1.3: Evidence rejected: </w:t>
      </w:r>
      <w:r w:rsidRPr="0066033A">
        <w:t>please provide reasons and describe how applicants/students may change their approach in describing supporting evidence, employ additional procedures or techniques etc for future credit exemption claim</w:t>
      </w:r>
      <w:r>
        <w:t xml:space="preserve"> or provide clear details of the reason why the evidence was rejected.</w:t>
      </w:r>
    </w:p>
    <w:tbl>
      <w:tblPr>
        <w:tblStyle w:val="TableGrid"/>
        <w:tblW w:w="0" w:type="auto"/>
        <w:tblLook w:val="04A0" w:firstRow="1" w:lastRow="0" w:firstColumn="1" w:lastColumn="0" w:noHBand="0" w:noVBand="1"/>
      </w:tblPr>
      <w:tblGrid>
        <w:gridCol w:w="9016"/>
      </w:tblGrid>
      <w:tr w:rsidR="00F05314" w14:paraId="1BE88650" w14:textId="77777777" w:rsidTr="000E6246">
        <w:tc>
          <w:tcPr>
            <w:tcW w:w="9016" w:type="dxa"/>
          </w:tcPr>
          <w:p w14:paraId="5C1BB80A" w14:textId="77777777" w:rsidR="00F05314" w:rsidRDefault="00F05314" w:rsidP="000E6246"/>
          <w:p w14:paraId="2E703E10" w14:textId="77777777" w:rsidR="00F05314" w:rsidRDefault="00F05314" w:rsidP="000E6246"/>
          <w:p w14:paraId="2309AAE7" w14:textId="77777777" w:rsidR="00F05314" w:rsidRDefault="00F05314" w:rsidP="000E6246"/>
          <w:p w14:paraId="44EE3782" w14:textId="77777777" w:rsidR="00F05314" w:rsidRDefault="00F05314" w:rsidP="000E6246"/>
          <w:p w14:paraId="01D45D08" w14:textId="77777777" w:rsidR="00F05314" w:rsidRDefault="00F05314" w:rsidP="000E6246"/>
          <w:p w14:paraId="4B01B779" w14:textId="77777777" w:rsidR="00F05314" w:rsidRDefault="00F05314" w:rsidP="000E6246"/>
        </w:tc>
      </w:tr>
    </w:tbl>
    <w:p w14:paraId="42755E04" w14:textId="77777777" w:rsidR="00F05314" w:rsidRDefault="00F05314" w:rsidP="00F05314"/>
    <w:p w14:paraId="327BA44F" w14:textId="2BA486B6" w:rsidR="00B26DD8" w:rsidRPr="00795EA3" w:rsidRDefault="00B26DD8" w:rsidP="00357785">
      <w:pPr>
        <w:spacing w:after="200" w:line="276" w:lineRule="auto"/>
        <w:ind w:left="357" w:hanging="357"/>
        <w:rPr>
          <w:rFonts w:eastAsia="Calibri" w:cs="Arial"/>
          <w:b/>
        </w:rPr>
      </w:pPr>
    </w:p>
    <w:p w14:paraId="10148CD5" w14:textId="6A0C328C" w:rsidR="00F05314" w:rsidRDefault="00F05314" w:rsidP="00F05314">
      <w:pPr>
        <w:rPr>
          <w:b/>
          <w:bCs/>
        </w:rPr>
      </w:pPr>
      <w:r>
        <w:rPr>
          <w:b/>
          <w:bCs/>
        </w:rPr>
        <w:t xml:space="preserve">APL reviewer Signatures: </w:t>
      </w:r>
    </w:p>
    <w:tbl>
      <w:tblPr>
        <w:tblStyle w:val="TableGrid"/>
        <w:tblpPr w:leftFromText="180" w:rightFromText="180" w:vertAnchor="text" w:horzAnchor="margin" w:tblpY="221"/>
        <w:tblW w:w="0" w:type="auto"/>
        <w:tblLook w:val="04A0" w:firstRow="1" w:lastRow="0" w:firstColumn="1" w:lastColumn="0" w:noHBand="0" w:noVBand="1"/>
      </w:tblPr>
      <w:tblGrid>
        <w:gridCol w:w="3297"/>
        <w:gridCol w:w="5613"/>
      </w:tblGrid>
      <w:tr w:rsidR="00F05314" w14:paraId="1842E567" w14:textId="77777777" w:rsidTr="00F05314">
        <w:trPr>
          <w:trHeight w:val="799"/>
        </w:trPr>
        <w:tc>
          <w:tcPr>
            <w:tcW w:w="3297" w:type="dxa"/>
            <w:shd w:val="clear" w:color="auto" w:fill="D9D9D9" w:themeFill="background1" w:themeFillShade="D9"/>
          </w:tcPr>
          <w:p w14:paraId="15925FA9" w14:textId="019D82E1" w:rsidR="00F05314" w:rsidRDefault="00F05314" w:rsidP="00F05314">
            <w:pPr>
              <w:rPr>
                <w:b/>
                <w:bCs/>
              </w:rPr>
            </w:pPr>
            <w:r>
              <w:rPr>
                <w:b/>
                <w:bCs/>
              </w:rPr>
              <w:t>Course Leader</w:t>
            </w:r>
          </w:p>
          <w:p w14:paraId="2B6CA5AC" w14:textId="77777777" w:rsidR="00F05314" w:rsidRDefault="00F05314" w:rsidP="00F05314"/>
        </w:tc>
        <w:tc>
          <w:tcPr>
            <w:tcW w:w="5613" w:type="dxa"/>
          </w:tcPr>
          <w:p w14:paraId="021C71B5" w14:textId="77777777" w:rsidR="00F05314" w:rsidRPr="00C70327" w:rsidRDefault="00F05314" w:rsidP="00F05314">
            <w:pPr>
              <w:rPr>
                <w:b/>
                <w:bCs/>
              </w:rPr>
            </w:pPr>
          </w:p>
        </w:tc>
      </w:tr>
      <w:tr w:rsidR="00F05314" w14:paraId="0BD024C3" w14:textId="77777777" w:rsidTr="00F05314">
        <w:trPr>
          <w:trHeight w:val="799"/>
        </w:trPr>
        <w:tc>
          <w:tcPr>
            <w:tcW w:w="3297" w:type="dxa"/>
            <w:shd w:val="clear" w:color="auto" w:fill="D9D9D9" w:themeFill="background1" w:themeFillShade="D9"/>
          </w:tcPr>
          <w:p w14:paraId="5967602F" w14:textId="23F6DC7C" w:rsidR="00F05314" w:rsidRDefault="00F05314" w:rsidP="00F05314">
            <w:pPr>
              <w:rPr>
                <w:b/>
                <w:bCs/>
              </w:rPr>
            </w:pPr>
            <w:r>
              <w:rPr>
                <w:b/>
                <w:bCs/>
              </w:rPr>
              <w:t xml:space="preserve">Quality Manager </w:t>
            </w:r>
          </w:p>
          <w:p w14:paraId="6DE1CBA8" w14:textId="77777777" w:rsidR="00F05314" w:rsidRDefault="00F05314" w:rsidP="00F05314">
            <w:pPr>
              <w:rPr>
                <w:b/>
                <w:bCs/>
              </w:rPr>
            </w:pPr>
          </w:p>
        </w:tc>
        <w:tc>
          <w:tcPr>
            <w:tcW w:w="5613" w:type="dxa"/>
          </w:tcPr>
          <w:p w14:paraId="0A4ECB0B" w14:textId="77777777" w:rsidR="00F05314" w:rsidRPr="00C70327" w:rsidRDefault="00F05314" w:rsidP="00F05314">
            <w:pPr>
              <w:rPr>
                <w:b/>
                <w:bCs/>
              </w:rPr>
            </w:pPr>
          </w:p>
        </w:tc>
      </w:tr>
    </w:tbl>
    <w:p w14:paraId="5CF430C8" w14:textId="2C1A0432" w:rsidR="00B26DD8" w:rsidRPr="00795EA3" w:rsidRDefault="00B26DD8" w:rsidP="00F144CA">
      <w:pPr>
        <w:spacing w:after="200" w:line="276" w:lineRule="auto"/>
        <w:rPr>
          <w:rFonts w:eastAsia="Calibri" w:cs="Times New Roman"/>
        </w:rPr>
      </w:pPr>
    </w:p>
    <w:p w14:paraId="021CAB7E" w14:textId="2A5C38E5" w:rsidR="00B26DD8" w:rsidRPr="00F13641" w:rsidRDefault="00B26DD8" w:rsidP="00F13641">
      <w:pPr>
        <w:rPr>
          <w:rFonts w:eastAsia="Calibri" w:cs="Arial"/>
        </w:rPr>
      </w:pPr>
    </w:p>
    <w:p w14:paraId="20EBA198" w14:textId="77777777" w:rsidR="009D1F31" w:rsidRPr="00E27454" w:rsidRDefault="009D1F31" w:rsidP="00357785">
      <w:pPr>
        <w:pStyle w:val="BulletList1"/>
        <w:numPr>
          <w:ilvl w:val="0"/>
          <w:numId w:val="0"/>
        </w:numPr>
        <w:rPr>
          <w:b/>
        </w:rPr>
      </w:pPr>
    </w:p>
    <w:sectPr w:rsidR="009D1F31" w:rsidRPr="00E27454" w:rsidSect="00574904">
      <w:head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B43D" w14:textId="77777777" w:rsidR="006C4F75" w:rsidRDefault="006C4F75" w:rsidP="00E275F0">
      <w:r>
        <w:separator/>
      </w:r>
    </w:p>
  </w:endnote>
  <w:endnote w:type="continuationSeparator" w:id="0">
    <w:p w14:paraId="33585D30" w14:textId="77777777" w:rsidR="006C4F75" w:rsidRDefault="006C4F75" w:rsidP="00E275F0">
      <w:r>
        <w:continuationSeparator/>
      </w:r>
    </w:p>
  </w:endnote>
  <w:endnote w:type="continuationNotice" w:id="1">
    <w:p w14:paraId="5ACC3C4F" w14:textId="77777777" w:rsidR="006C4F75" w:rsidRDefault="006C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gress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4087" w14:textId="3B2BBBF3" w:rsidR="005E6B22" w:rsidRPr="005E6B22" w:rsidRDefault="00F13641">
    <w:pPr>
      <w:pStyle w:val="Footer"/>
      <w:rPr>
        <w:sz w:val="16"/>
        <w:szCs w:val="16"/>
      </w:rPr>
    </w:pPr>
    <w:r>
      <w:rPr>
        <w:sz w:val="16"/>
        <w:szCs w:val="16"/>
      </w:rPr>
      <w:t xml:space="preserve">Approved at Executive Meeting </w:t>
    </w:r>
    <w:r w:rsidR="0074473A">
      <w:rPr>
        <w:sz w:val="16"/>
        <w:szCs w:val="16"/>
      </w:rPr>
      <w:t>Monday 6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621D" w14:textId="77777777" w:rsidR="006C4F75" w:rsidRDefault="006C4F75" w:rsidP="00E275F0">
      <w:r>
        <w:separator/>
      </w:r>
    </w:p>
  </w:footnote>
  <w:footnote w:type="continuationSeparator" w:id="0">
    <w:p w14:paraId="126FF88D" w14:textId="77777777" w:rsidR="006C4F75" w:rsidRDefault="006C4F75" w:rsidP="00E275F0">
      <w:r>
        <w:continuationSeparator/>
      </w:r>
    </w:p>
  </w:footnote>
  <w:footnote w:type="continuationNotice" w:id="1">
    <w:p w14:paraId="2AA5E146" w14:textId="77777777" w:rsidR="006C4F75" w:rsidRDefault="006C4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1AC2"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9223" w14:textId="17A57826" w:rsidR="00E275F0" w:rsidRPr="00930ABC" w:rsidRDefault="0074473A" w:rsidP="00574904">
    <w:pPr>
      <w:pStyle w:val="Header"/>
      <w:jc w:val="center"/>
      <w:rPr>
        <w:sz w:val="16"/>
        <w:szCs w:val="16"/>
      </w:rPr>
    </w:pPr>
    <w:r>
      <w:rPr>
        <w:noProof/>
        <w:lang w:eastAsia="en-GB"/>
      </w:rPr>
      <w:drawing>
        <wp:anchor distT="0" distB="0" distL="114300" distR="114300" simplePos="0" relativeHeight="251660288" behindDoc="0" locked="0" layoutInCell="1" allowOverlap="1" wp14:anchorId="41FF1A0E" wp14:editId="126C9F24">
          <wp:simplePos x="0" y="0"/>
          <wp:positionH relativeFrom="column">
            <wp:posOffset>523875</wp:posOffset>
          </wp:positionH>
          <wp:positionV relativeFrom="paragraph">
            <wp:posOffset>-182880</wp:posOffset>
          </wp:positionV>
          <wp:extent cx="3039745" cy="952500"/>
          <wp:effectExtent l="0" t="0" r="8255" b="0"/>
          <wp:wrapSquare wrapText="bothSides"/>
          <wp:docPr id="976591333"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8733" name="Picture 2" descr="A logo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15015" b="13449"/>
                  <a:stretch/>
                </pic:blipFill>
                <pic:spPr bwMode="auto">
                  <a:xfrm>
                    <a:off x="0" y="0"/>
                    <a:ext cx="3039745"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017C">
      <w:rPr>
        <w:noProof/>
      </w:rPr>
      <w:drawing>
        <wp:anchor distT="0" distB="0" distL="114300" distR="114300" simplePos="0" relativeHeight="251658240" behindDoc="0" locked="0" layoutInCell="1" allowOverlap="1" wp14:anchorId="7CABB76E" wp14:editId="0A5DDCAF">
          <wp:simplePos x="0" y="0"/>
          <wp:positionH relativeFrom="column">
            <wp:posOffset>3978910</wp:posOffset>
          </wp:positionH>
          <wp:positionV relativeFrom="paragraph">
            <wp:posOffset>20320</wp:posOffset>
          </wp:positionV>
          <wp:extent cx="2087880" cy="501650"/>
          <wp:effectExtent l="0" t="0" r="7620" b="0"/>
          <wp:wrapTopAndBottom/>
          <wp:docPr id="1867442930" name="Picture 186744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87880" cy="501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3DFA"/>
    <w:multiLevelType w:val="hybridMultilevel"/>
    <w:tmpl w:val="AEF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B74A3"/>
    <w:multiLevelType w:val="hybridMultilevel"/>
    <w:tmpl w:val="F19444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F15005"/>
    <w:multiLevelType w:val="hybridMultilevel"/>
    <w:tmpl w:val="4CAE192C"/>
    <w:lvl w:ilvl="0" w:tplc="595EDC9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9B763EE"/>
    <w:multiLevelType w:val="hybridMultilevel"/>
    <w:tmpl w:val="24BA35FC"/>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972DA"/>
    <w:multiLevelType w:val="hybridMultilevel"/>
    <w:tmpl w:val="52B6897E"/>
    <w:lvl w:ilvl="0" w:tplc="1F9858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3E34B2"/>
    <w:multiLevelType w:val="multilevel"/>
    <w:tmpl w:val="89A8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C438F"/>
    <w:multiLevelType w:val="hybridMultilevel"/>
    <w:tmpl w:val="3AF07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C73E7"/>
    <w:multiLevelType w:val="multilevel"/>
    <w:tmpl w:val="6A7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316662">
    <w:abstractNumId w:val="5"/>
  </w:num>
  <w:num w:numId="2" w16cid:durableId="1354696530">
    <w:abstractNumId w:val="7"/>
  </w:num>
  <w:num w:numId="3" w16cid:durableId="290479669">
    <w:abstractNumId w:val="4"/>
  </w:num>
  <w:num w:numId="4" w16cid:durableId="1472404740">
    <w:abstractNumId w:val="2"/>
  </w:num>
  <w:num w:numId="5" w16cid:durableId="1350450853">
    <w:abstractNumId w:val="11"/>
  </w:num>
  <w:num w:numId="6" w16cid:durableId="71203092">
    <w:abstractNumId w:val="0"/>
  </w:num>
  <w:num w:numId="7" w16cid:durableId="1021517335">
    <w:abstractNumId w:val="6"/>
  </w:num>
  <w:num w:numId="8" w16cid:durableId="2018313008">
    <w:abstractNumId w:val="9"/>
  </w:num>
  <w:num w:numId="9" w16cid:durableId="371347792">
    <w:abstractNumId w:val="1"/>
  </w:num>
  <w:num w:numId="10" w16cid:durableId="2044398548">
    <w:abstractNumId w:val="3"/>
  </w:num>
  <w:num w:numId="11" w16cid:durableId="1828010888">
    <w:abstractNumId w:val="10"/>
  </w:num>
  <w:num w:numId="12" w16cid:durableId="1752390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1277C"/>
    <w:rsid w:val="00012D2B"/>
    <w:rsid w:val="000764E9"/>
    <w:rsid w:val="000772D3"/>
    <w:rsid w:val="00085433"/>
    <w:rsid w:val="00087FB1"/>
    <w:rsid w:val="000968C0"/>
    <w:rsid w:val="000B2394"/>
    <w:rsid w:val="000B6C26"/>
    <w:rsid w:val="000C0E9F"/>
    <w:rsid w:val="000D38B4"/>
    <w:rsid w:val="000D65D6"/>
    <w:rsid w:val="000E4429"/>
    <w:rsid w:val="000E531A"/>
    <w:rsid w:val="000F5B9E"/>
    <w:rsid w:val="00102DEB"/>
    <w:rsid w:val="001230E5"/>
    <w:rsid w:val="00141D0B"/>
    <w:rsid w:val="001579C8"/>
    <w:rsid w:val="001742EA"/>
    <w:rsid w:val="001872F8"/>
    <w:rsid w:val="001A73DF"/>
    <w:rsid w:val="001B56ED"/>
    <w:rsid w:val="001C566D"/>
    <w:rsid w:val="001E33C1"/>
    <w:rsid w:val="001F5D10"/>
    <w:rsid w:val="00205257"/>
    <w:rsid w:val="00205FC1"/>
    <w:rsid w:val="00206079"/>
    <w:rsid w:val="0021594A"/>
    <w:rsid w:val="00223931"/>
    <w:rsid w:val="00223D91"/>
    <w:rsid w:val="00227778"/>
    <w:rsid w:val="00232A64"/>
    <w:rsid w:val="00233DA4"/>
    <w:rsid w:val="00241176"/>
    <w:rsid w:val="00252F45"/>
    <w:rsid w:val="00255AC9"/>
    <w:rsid w:val="00255BFC"/>
    <w:rsid w:val="0029037C"/>
    <w:rsid w:val="00296DFC"/>
    <w:rsid w:val="00297CBE"/>
    <w:rsid w:val="002B119D"/>
    <w:rsid w:val="002C000F"/>
    <w:rsid w:val="002C2619"/>
    <w:rsid w:val="002C4180"/>
    <w:rsid w:val="002E19A3"/>
    <w:rsid w:val="002F6C30"/>
    <w:rsid w:val="0030196A"/>
    <w:rsid w:val="003032DA"/>
    <w:rsid w:val="00303A2C"/>
    <w:rsid w:val="00306644"/>
    <w:rsid w:val="00322EB1"/>
    <w:rsid w:val="00337454"/>
    <w:rsid w:val="00357785"/>
    <w:rsid w:val="00360D56"/>
    <w:rsid w:val="003642E4"/>
    <w:rsid w:val="00371DA9"/>
    <w:rsid w:val="00375E65"/>
    <w:rsid w:val="00380AA0"/>
    <w:rsid w:val="00381ACA"/>
    <w:rsid w:val="00384581"/>
    <w:rsid w:val="003A2B40"/>
    <w:rsid w:val="003A58FF"/>
    <w:rsid w:val="003D1583"/>
    <w:rsid w:val="003D1E57"/>
    <w:rsid w:val="003D4AE2"/>
    <w:rsid w:val="003F1D03"/>
    <w:rsid w:val="004110F1"/>
    <w:rsid w:val="004149F4"/>
    <w:rsid w:val="004156EA"/>
    <w:rsid w:val="00421182"/>
    <w:rsid w:val="0042274E"/>
    <w:rsid w:val="00434024"/>
    <w:rsid w:val="004403A0"/>
    <w:rsid w:val="004538DA"/>
    <w:rsid w:val="00461602"/>
    <w:rsid w:val="00470560"/>
    <w:rsid w:val="00484F65"/>
    <w:rsid w:val="00491D53"/>
    <w:rsid w:val="00497661"/>
    <w:rsid w:val="004A2092"/>
    <w:rsid w:val="004A5C8F"/>
    <w:rsid w:val="004B3B41"/>
    <w:rsid w:val="004B657B"/>
    <w:rsid w:val="004C6118"/>
    <w:rsid w:val="004D74E0"/>
    <w:rsid w:val="00507946"/>
    <w:rsid w:val="00510A4E"/>
    <w:rsid w:val="00544402"/>
    <w:rsid w:val="00560D20"/>
    <w:rsid w:val="00574904"/>
    <w:rsid w:val="00580FB5"/>
    <w:rsid w:val="00590258"/>
    <w:rsid w:val="005B49A7"/>
    <w:rsid w:val="005D03A8"/>
    <w:rsid w:val="005D2A60"/>
    <w:rsid w:val="005D5EE5"/>
    <w:rsid w:val="005D7FA8"/>
    <w:rsid w:val="005E6545"/>
    <w:rsid w:val="005E6B22"/>
    <w:rsid w:val="005F14FE"/>
    <w:rsid w:val="005F44BD"/>
    <w:rsid w:val="00605292"/>
    <w:rsid w:val="0061374D"/>
    <w:rsid w:val="00614261"/>
    <w:rsid w:val="006308FA"/>
    <w:rsid w:val="00635546"/>
    <w:rsid w:val="00653E66"/>
    <w:rsid w:val="0067401C"/>
    <w:rsid w:val="0067519C"/>
    <w:rsid w:val="00681D69"/>
    <w:rsid w:val="00690847"/>
    <w:rsid w:val="00690E77"/>
    <w:rsid w:val="006A4291"/>
    <w:rsid w:val="006A5898"/>
    <w:rsid w:val="006C4F75"/>
    <w:rsid w:val="006D7DA1"/>
    <w:rsid w:val="006E4C21"/>
    <w:rsid w:val="006F355A"/>
    <w:rsid w:val="006F3E9F"/>
    <w:rsid w:val="006F61B6"/>
    <w:rsid w:val="006F71F8"/>
    <w:rsid w:val="00726F69"/>
    <w:rsid w:val="00736009"/>
    <w:rsid w:val="0074473A"/>
    <w:rsid w:val="0074579A"/>
    <w:rsid w:val="007505D9"/>
    <w:rsid w:val="00761C31"/>
    <w:rsid w:val="00773C60"/>
    <w:rsid w:val="00783D21"/>
    <w:rsid w:val="00786894"/>
    <w:rsid w:val="00791C3F"/>
    <w:rsid w:val="007A0287"/>
    <w:rsid w:val="007A5319"/>
    <w:rsid w:val="007D2507"/>
    <w:rsid w:val="007D297B"/>
    <w:rsid w:val="007E3BAA"/>
    <w:rsid w:val="007E3EE2"/>
    <w:rsid w:val="007F2F79"/>
    <w:rsid w:val="007F4ECC"/>
    <w:rsid w:val="007F7C5C"/>
    <w:rsid w:val="008125FB"/>
    <w:rsid w:val="008256C2"/>
    <w:rsid w:val="008271DB"/>
    <w:rsid w:val="008371E1"/>
    <w:rsid w:val="008412DB"/>
    <w:rsid w:val="00852118"/>
    <w:rsid w:val="00856181"/>
    <w:rsid w:val="00880B5F"/>
    <w:rsid w:val="00881C39"/>
    <w:rsid w:val="0088416F"/>
    <w:rsid w:val="00887045"/>
    <w:rsid w:val="008948D0"/>
    <w:rsid w:val="008A12B0"/>
    <w:rsid w:val="008A5B36"/>
    <w:rsid w:val="008C3B5E"/>
    <w:rsid w:val="008D748E"/>
    <w:rsid w:val="008D7ED7"/>
    <w:rsid w:val="008E12A1"/>
    <w:rsid w:val="008E5837"/>
    <w:rsid w:val="00915E6F"/>
    <w:rsid w:val="009218BC"/>
    <w:rsid w:val="00923EB5"/>
    <w:rsid w:val="00930ABC"/>
    <w:rsid w:val="00931998"/>
    <w:rsid w:val="009349B8"/>
    <w:rsid w:val="00935024"/>
    <w:rsid w:val="00941E66"/>
    <w:rsid w:val="0094614A"/>
    <w:rsid w:val="00961F06"/>
    <w:rsid w:val="009723C4"/>
    <w:rsid w:val="0097620F"/>
    <w:rsid w:val="00981C9D"/>
    <w:rsid w:val="00985458"/>
    <w:rsid w:val="009A2C0D"/>
    <w:rsid w:val="009B494F"/>
    <w:rsid w:val="009B6227"/>
    <w:rsid w:val="009B7979"/>
    <w:rsid w:val="009C7A13"/>
    <w:rsid w:val="009D1F31"/>
    <w:rsid w:val="009D4C1B"/>
    <w:rsid w:val="009E10F2"/>
    <w:rsid w:val="009E1C9C"/>
    <w:rsid w:val="009E7261"/>
    <w:rsid w:val="009F0866"/>
    <w:rsid w:val="009F7035"/>
    <w:rsid w:val="00A00037"/>
    <w:rsid w:val="00A10D86"/>
    <w:rsid w:val="00A1384E"/>
    <w:rsid w:val="00A1643E"/>
    <w:rsid w:val="00A30DCC"/>
    <w:rsid w:val="00A41110"/>
    <w:rsid w:val="00A44357"/>
    <w:rsid w:val="00A44560"/>
    <w:rsid w:val="00A62B65"/>
    <w:rsid w:val="00A63E0B"/>
    <w:rsid w:val="00A671CF"/>
    <w:rsid w:val="00AA4E35"/>
    <w:rsid w:val="00AB7537"/>
    <w:rsid w:val="00AD3DC1"/>
    <w:rsid w:val="00AD7AEF"/>
    <w:rsid w:val="00AE7EA1"/>
    <w:rsid w:val="00AF5382"/>
    <w:rsid w:val="00B101BD"/>
    <w:rsid w:val="00B24DF8"/>
    <w:rsid w:val="00B26DD8"/>
    <w:rsid w:val="00B275E1"/>
    <w:rsid w:val="00B312A5"/>
    <w:rsid w:val="00B356D4"/>
    <w:rsid w:val="00B37F5C"/>
    <w:rsid w:val="00B43A32"/>
    <w:rsid w:val="00B47A2F"/>
    <w:rsid w:val="00B47E51"/>
    <w:rsid w:val="00B814E6"/>
    <w:rsid w:val="00B87A1B"/>
    <w:rsid w:val="00BA158E"/>
    <w:rsid w:val="00BA6579"/>
    <w:rsid w:val="00BC2DB4"/>
    <w:rsid w:val="00BD2D72"/>
    <w:rsid w:val="00BE1C35"/>
    <w:rsid w:val="00BE6753"/>
    <w:rsid w:val="00BE75AC"/>
    <w:rsid w:val="00BF5093"/>
    <w:rsid w:val="00C07696"/>
    <w:rsid w:val="00C330AB"/>
    <w:rsid w:val="00C34CA8"/>
    <w:rsid w:val="00C40F13"/>
    <w:rsid w:val="00C51ED4"/>
    <w:rsid w:val="00C60AAD"/>
    <w:rsid w:val="00C725DC"/>
    <w:rsid w:val="00C7707A"/>
    <w:rsid w:val="00CA2046"/>
    <w:rsid w:val="00CD0505"/>
    <w:rsid w:val="00CE4DE4"/>
    <w:rsid w:val="00CE78C6"/>
    <w:rsid w:val="00D01EF5"/>
    <w:rsid w:val="00D05CC5"/>
    <w:rsid w:val="00D07201"/>
    <w:rsid w:val="00D1017C"/>
    <w:rsid w:val="00D149BD"/>
    <w:rsid w:val="00D25B24"/>
    <w:rsid w:val="00D3310C"/>
    <w:rsid w:val="00D43F39"/>
    <w:rsid w:val="00D53E93"/>
    <w:rsid w:val="00D57D58"/>
    <w:rsid w:val="00D744C2"/>
    <w:rsid w:val="00D8227C"/>
    <w:rsid w:val="00D8422D"/>
    <w:rsid w:val="00D8580F"/>
    <w:rsid w:val="00DC6CD4"/>
    <w:rsid w:val="00DE0B39"/>
    <w:rsid w:val="00DE1960"/>
    <w:rsid w:val="00DE6CEC"/>
    <w:rsid w:val="00E124C6"/>
    <w:rsid w:val="00E27454"/>
    <w:rsid w:val="00E275F0"/>
    <w:rsid w:val="00E32388"/>
    <w:rsid w:val="00E455C7"/>
    <w:rsid w:val="00E672A2"/>
    <w:rsid w:val="00E71F92"/>
    <w:rsid w:val="00E74570"/>
    <w:rsid w:val="00E74CDB"/>
    <w:rsid w:val="00E81FD8"/>
    <w:rsid w:val="00E93984"/>
    <w:rsid w:val="00E93A3B"/>
    <w:rsid w:val="00E978DA"/>
    <w:rsid w:val="00EA5239"/>
    <w:rsid w:val="00EC42B9"/>
    <w:rsid w:val="00EE26AC"/>
    <w:rsid w:val="00EE2CC1"/>
    <w:rsid w:val="00EE75E5"/>
    <w:rsid w:val="00EF29C6"/>
    <w:rsid w:val="00EF3917"/>
    <w:rsid w:val="00EF5EE6"/>
    <w:rsid w:val="00EF6E20"/>
    <w:rsid w:val="00EF7C4D"/>
    <w:rsid w:val="00F05314"/>
    <w:rsid w:val="00F062ED"/>
    <w:rsid w:val="00F1064E"/>
    <w:rsid w:val="00F13641"/>
    <w:rsid w:val="00F144CA"/>
    <w:rsid w:val="00F17C1E"/>
    <w:rsid w:val="00F224D1"/>
    <w:rsid w:val="00F35033"/>
    <w:rsid w:val="00F37BBA"/>
    <w:rsid w:val="00F65694"/>
    <w:rsid w:val="00F7563C"/>
    <w:rsid w:val="00F81481"/>
    <w:rsid w:val="00F9742B"/>
    <w:rsid w:val="00FB71B0"/>
    <w:rsid w:val="00FF75F1"/>
    <w:rsid w:val="01EC68DA"/>
    <w:rsid w:val="0D378AED"/>
    <w:rsid w:val="130DF457"/>
    <w:rsid w:val="22444858"/>
    <w:rsid w:val="258C766E"/>
    <w:rsid w:val="2BAF4C9F"/>
    <w:rsid w:val="3F62D5A7"/>
    <w:rsid w:val="52158E5B"/>
    <w:rsid w:val="56106926"/>
    <w:rsid w:val="5CC96593"/>
    <w:rsid w:val="662066CD"/>
    <w:rsid w:val="687F6A21"/>
    <w:rsid w:val="6FA3A29D"/>
    <w:rsid w:val="74877A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CD3A4"/>
  <w15:docId w15:val="{ADA09D79-6C02-4383-A063-5837C1B5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39"/>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F0531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qFormat/>
    <w:rsid w:val="00303A2C"/>
    <w:pPr>
      <w:numPr>
        <w:numId w:val="1"/>
      </w:numPr>
      <w:spacing w:before="120" w:after="100" w:afterAutospacing="1"/>
      <w:ind w:left="709" w:hanging="284"/>
      <w:contextualSpacing w:val="0"/>
    </w:pPr>
    <w:rPr>
      <w:rFonts w:eastAsia="Times New Roman"/>
    </w:rPr>
  </w:style>
  <w:style w:type="paragraph" w:customStyle="1" w:styleId="BulletList2">
    <w:name w:val="Bullet List 2"/>
    <w:basedOn w:val="BulletList1"/>
    <w:link w:val="BulletList2Char"/>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semiHidden/>
    <w:rsid w:val="008948D0"/>
  </w:style>
  <w:style w:type="character" w:customStyle="1" w:styleId="BulletList1Char">
    <w:name w:val="Bullet List 1 Char"/>
    <w:basedOn w:val="ListParagraphChar"/>
    <w:link w:val="BulletList1"/>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2"/>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3"/>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4"/>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iPriority w:val="99"/>
    <w:unhideWhenUsed/>
    <w:rsid w:val="00E275F0"/>
    <w:pPr>
      <w:tabs>
        <w:tab w:val="center" w:pos="4513"/>
        <w:tab w:val="right" w:pos="9026"/>
      </w:tabs>
    </w:pPr>
  </w:style>
  <w:style w:type="character" w:customStyle="1" w:styleId="FooterChar">
    <w:name w:val="Footer Char"/>
    <w:basedOn w:val="DefaultParagraphFont"/>
    <w:link w:val="Footer"/>
    <w:uiPriority w:val="99"/>
    <w:rsid w:val="00E275F0"/>
  </w:style>
  <w:style w:type="paragraph" w:styleId="BodyTextIndent">
    <w:name w:val="Body Text Indent"/>
    <w:basedOn w:val="Normal"/>
    <w:link w:val="BodyTextIndentChar"/>
    <w:uiPriority w:val="99"/>
    <w:unhideWhenUsed/>
    <w:rsid w:val="00B26DD8"/>
    <w:pPr>
      <w:suppressAutoHyphens/>
      <w:spacing w:after="120"/>
      <w:ind w:left="283"/>
    </w:pPr>
    <w:rPr>
      <w:rFonts w:ascii="Times New Roman" w:eastAsia="Times New Roman" w:hAnsi="Times New Roman" w:cs="Calibri"/>
      <w:sz w:val="24"/>
      <w:szCs w:val="20"/>
      <w:lang w:eastAsia="ar-SA"/>
    </w:rPr>
  </w:style>
  <w:style w:type="character" w:customStyle="1" w:styleId="BodyTextIndentChar">
    <w:name w:val="Body Text Indent Char"/>
    <w:basedOn w:val="DefaultParagraphFont"/>
    <w:link w:val="BodyTextIndent"/>
    <w:uiPriority w:val="99"/>
    <w:rsid w:val="00B26DD8"/>
    <w:rPr>
      <w:rFonts w:ascii="Times New Roman" w:eastAsia="Times New Roman" w:hAnsi="Times New Roman" w:cs="Calibri"/>
      <w:sz w:val="24"/>
      <w:szCs w:val="20"/>
      <w:lang w:eastAsia="ar-SA"/>
    </w:rPr>
  </w:style>
  <w:style w:type="table" w:styleId="TableGrid">
    <w:name w:val="Table Grid"/>
    <w:basedOn w:val="TableNormal"/>
    <w:uiPriority w:val="39"/>
    <w:locked/>
    <w:rsid w:val="00C725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44BD"/>
    <w:pPr>
      <w:spacing w:after="0"/>
    </w:pPr>
  </w:style>
  <w:style w:type="paragraph" w:customStyle="1" w:styleId="Default">
    <w:name w:val="Default"/>
    <w:rsid w:val="00605292"/>
    <w:pPr>
      <w:autoSpaceDE w:val="0"/>
      <w:autoSpaceDN w:val="0"/>
      <w:adjustRightInd w:val="0"/>
      <w:spacing w:after="0"/>
    </w:pPr>
    <w:rPr>
      <w:rFonts w:ascii="CongressSans" w:hAnsi="CongressSans" w:cs="CongressSans"/>
      <w:color w:val="000000"/>
      <w:sz w:val="24"/>
      <w:szCs w:val="24"/>
    </w:rPr>
  </w:style>
  <w:style w:type="character" w:styleId="CommentReference">
    <w:name w:val="annotation reference"/>
    <w:basedOn w:val="DefaultParagraphFont"/>
    <w:uiPriority w:val="99"/>
    <w:semiHidden/>
    <w:unhideWhenUsed/>
    <w:rsid w:val="00B814E6"/>
    <w:rPr>
      <w:sz w:val="16"/>
      <w:szCs w:val="16"/>
    </w:rPr>
  </w:style>
  <w:style w:type="paragraph" w:styleId="CommentText">
    <w:name w:val="annotation text"/>
    <w:basedOn w:val="Normal"/>
    <w:link w:val="CommentTextChar"/>
    <w:uiPriority w:val="99"/>
    <w:unhideWhenUsed/>
    <w:rsid w:val="00B814E6"/>
    <w:rPr>
      <w:sz w:val="20"/>
      <w:szCs w:val="20"/>
    </w:rPr>
  </w:style>
  <w:style w:type="character" w:customStyle="1" w:styleId="CommentTextChar">
    <w:name w:val="Comment Text Char"/>
    <w:basedOn w:val="DefaultParagraphFont"/>
    <w:link w:val="CommentText"/>
    <w:uiPriority w:val="99"/>
    <w:rsid w:val="00B814E6"/>
    <w:rPr>
      <w:sz w:val="20"/>
      <w:szCs w:val="20"/>
    </w:rPr>
  </w:style>
  <w:style w:type="paragraph" w:styleId="CommentSubject">
    <w:name w:val="annotation subject"/>
    <w:basedOn w:val="CommentText"/>
    <w:next w:val="CommentText"/>
    <w:link w:val="CommentSubjectChar"/>
    <w:uiPriority w:val="99"/>
    <w:semiHidden/>
    <w:unhideWhenUsed/>
    <w:rsid w:val="00B814E6"/>
    <w:rPr>
      <w:b/>
      <w:bCs/>
    </w:rPr>
  </w:style>
  <w:style w:type="character" w:customStyle="1" w:styleId="CommentSubjectChar">
    <w:name w:val="Comment Subject Char"/>
    <w:basedOn w:val="CommentTextChar"/>
    <w:link w:val="CommentSubject"/>
    <w:uiPriority w:val="99"/>
    <w:semiHidden/>
    <w:rsid w:val="00B81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0753">
      <w:bodyDiv w:val="1"/>
      <w:marLeft w:val="0"/>
      <w:marRight w:val="0"/>
      <w:marTop w:val="0"/>
      <w:marBottom w:val="0"/>
      <w:divBdr>
        <w:top w:val="none" w:sz="0" w:space="0" w:color="auto"/>
        <w:left w:val="none" w:sz="0" w:space="0" w:color="auto"/>
        <w:bottom w:val="none" w:sz="0" w:space="0" w:color="auto"/>
        <w:right w:val="none" w:sz="0" w:space="0" w:color="auto"/>
      </w:divBdr>
      <w:divsChild>
        <w:div w:id="1140418044">
          <w:marLeft w:val="0"/>
          <w:marRight w:val="0"/>
          <w:marTop w:val="0"/>
          <w:marBottom w:val="0"/>
          <w:divBdr>
            <w:top w:val="none" w:sz="0" w:space="0" w:color="auto"/>
            <w:left w:val="none" w:sz="0" w:space="0" w:color="auto"/>
            <w:bottom w:val="none" w:sz="0" w:space="0" w:color="auto"/>
            <w:right w:val="none" w:sz="0" w:space="0" w:color="auto"/>
          </w:divBdr>
        </w:div>
      </w:divsChild>
    </w:div>
    <w:div w:id="1144006176">
      <w:bodyDiv w:val="1"/>
      <w:marLeft w:val="0"/>
      <w:marRight w:val="0"/>
      <w:marTop w:val="0"/>
      <w:marBottom w:val="0"/>
      <w:divBdr>
        <w:top w:val="none" w:sz="0" w:space="0" w:color="auto"/>
        <w:left w:val="none" w:sz="0" w:space="0" w:color="auto"/>
        <w:bottom w:val="none" w:sz="0" w:space="0" w:color="auto"/>
        <w:right w:val="none" w:sz="0" w:space="0" w:color="auto"/>
      </w:divBdr>
      <w:divsChild>
        <w:div w:id="738022641">
          <w:marLeft w:val="0"/>
          <w:marRight w:val="0"/>
          <w:marTop w:val="0"/>
          <w:marBottom w:val="0"/>
          <w:divBdr>
            <w:top w:val="none" w:sz="0" w:space="0" w:color="auto"/>
            <w:left w:val="none" w:sz="0" w:space="0" w:color="auto"/>
            <w:bottom w:val="none" w:sz="0" w:space="0" w:color="auto"/>
            <w:right w:val="none" w:sz="0" w:space="0" w:color="auto"/>
          </w:divBdr>
        </w:div>
      </w:divsChild>
    </w:div>
    <w:div w:id="1509103780">
      <w:bodyDiv w:val="1"/>
      <w:marLeft w:val="0"/>
      <w:marRight w:val="0"/>
      <w:marTop w:val="0"/>
      <w:marBottom w:val="0"/>
      <w:divBdr>
        <w:top w:val="none" w:sz="0" w:space="0" w:color="auto"/>
        <w:left w:val="none" w:sz="0" w:space="0" w:color="auto"/>
        <w:bottom w:val="none" w:sz="0" w:space="0" w:color="auto"/>
        <w:right w:val="none" w:sz="0" w:space="0" w:color="auto"/>
      </w:divBdr>
      <w:divsChild>
        <w:div w:id="450907177">
          <w:marLeft w:val="0"/>
          <w:marRight w:val="0"/>
          <w:marTop w:val="0"/>
          <w:marBottom w:val="0"/>
          <w:divBdr>
            <w:top w:val="none" w:sz="0" w:space="0" w:color="auto"/>
            <w:left w:val="none" w:sz="0" w:space="0" w:color="auto"/>
            <w:bottom w:val="none" w:sz="0" w:space="0" w:color="auto"/>
            <w:right w:val="none" w:sz="0" w:space="0" w:color="auto"/>
          </w:divBdr>
        </w:div>
      </w:divsChild>
    </w:div>
    <w:div w:id="2131706463">
      <w:bodyDiv w:val="1"/>
      <w:marLeft w:val="0"/>
      <w:marRight w:val="0"/>
      <w:marTop w:val="0"/>
      <w:marBottom w:val="0"/>
      <w:divBdr>
        <w:top w:val="none" w:sz="0" w:space="0" w:color="auto"/>
        <w:left w:val="none" w:sz="0" w:space="0" w:color="auto"/>
        <w:bottom w:val="none" w:sz="0" w:space="0" w:color="auto"/>
        <w:right w:val="none" w:sz="0" w:space="0" w:color="auto"/>
      </w:divBdr>
      <w:divsChild>
        <w:div w:id="5486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ill\AppData\Local\Microsoft\Windows\INetCache\Content.MSO\E4F986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9" ma:contentTypeDescription="Create a new document." ma:contentTypeScope="" ma:versionID="341b7aab18ec9b08fc7604cc9eb4be8d">
  <xsd:schema xmlns:xsd="http://www.w3.org/2001/XMLSchema" xmlns:xs="http://www.w3.org/2001/XMLSchema" xmlns:p="http://schemas.microsoft.com/office/2006/metadata/properties" xmlns:ns2="aba12aa6-7356-40d3-a62f-c5d48398dce1" targetNamespace="http://schemas.microsoft.com/office/2006/metadata/properties" ma:root="true" ma:fieldsID="0a43dd17a9bbe46bb829c5a9f92027e4" ns2:_="">
    <xsd:import namespace="aba12aa6-7356-40d3-a62f-c5d48398d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3CC25-DFD4-4D9B-A4D2-BD6E624D6827}">
  <ds:schemaRefs>
    <ds:schemaRef ds:uri="http://schemas.microsoft.com/sharepoint/v3/contenttype/forms"/>
  </ds:schemaRefs>
</ds:datastoreItem>
</file>

<file path=customXml/itemProps2.xml><?xml version="1.0" encoding="utf-8"?>
<ds:datastoreItem xmlns:ds="http://schemas.openxmlformats.org/officeDocument/2006/customXml" ds:itemID="{89BCA3CE-564A-4550-BC3D-4D17C480AA66}">
  <ds:schemaRefs>
    <ds:schemaRef ds:uri="http://schemas.openxmlformats.org/officeDocument/2006/bibliography"/>
  </ds:schemaRefs>
</ds:datastoreItem>
</file>

<file path=customXml/itemProps3.xml><?xml version="1.0" encoding="utf-8"?>
<ds:datastoreItem xmlns:ds="http://schemas.openxmlformats.org/officeDocument/2006/customXml" ds:itemID="{BED05B6D-63DE-45C1-9C0C-1A849879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57224-6DAB-4717-B176-9C3BAC9FF4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E4F98624</Template>
  <TotalTime>0</TotalTime>
  <Pages>5</Pages>
  <Words>1152</Words>
  <Characters>6578</Characters>
  <Application>Microsoft Office Word</Application>
  <DocSecurity>0</DocSecurity>
  <Lines>274</Lines>
  <Paragraphs>100</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Prentice</dc:creator>
  <cp:lastModifiedBy>Lauren Williams [Leadership &amp; Management]</cp:lastModifiedBy>
  <cp:revision>2</cp:revision>
  <dcterms:created xsi:type="dcterms:W3CDTF">2026-07-07T09:18:00Z</dcterms:created>
  <dcterms:modified xsi:type="dcterms:W3CDTF">2026-07-07T09:18:00Z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